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E87D87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71394D" w:rsidRPr="0071394D" w:rsidRDefault="0071394D" w:rsidP="0071394D">
      <w:pPr>
        <w:spacing w:after="0" w:line="240" w:lineRule="auto"/>
        <w:ind w:firstLine="708"/>
        <w:jc w:val="both"/>
        <w:rPr>
          <w:rFonts w:cs="Calibri"/>
        </w:rPr>
      </w:pPr>
      <w:r w:rsidRPr="0071394D">
        <w:rPr>
          <w:rFonts w:cs="Calibri"/>
        </w:rPr>
        <w:t xml:space="preserve">W rezultacie wyboru oferty w wyniku rozstrzygnięcia postępowania przetargowego na usługi społeczne prowadzonego w trybie art. 138o ust. 1 ustawy Prawo zamówień publicznych z dnia 29 stycznia 2004 r. (Dz. U. z 2017 r., poz. 1579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zarejestrowanego pod sygnaturą </w:t>
      </w:r>
      <w:r w:rsidRPr="0071394D">
        <w:rPr>
          <w:rFonts w:cs="Calibri"/>
          <w:b/>
        </w:rPr>
        <w:t>CRZP/</w:t>
      </w:r>
      <w:r w:rsidR="00E87D87">
        <w:rPr>
          <w:rFonts w:cs="Calibri"/>
          <w:b/>
        </w:rPr>
        <w:t>10</w:t>
      </w:r>
      <w:r w:rsidR="00BA787A">
        <w:rPr>
          <w:rFonts w:cs="Calibri"/>
          <w:b/>
        </w:rPr>
        <w:t>7</w:t>
      </w:r>
      <w:r w:rsidRPr="0071394D">
        <w:rPr>
          <w:rFonts w:cs="Calibri"/>
          <w:b/>
        </w:rPr>
        <w:t>/2018/AEZ</w:t>
      </w:r>
      <w:r w:rsidR="00AB1496">
        <w:rPr>
          <w:rFonts w:cs="Calibri"/>
          <w:b/>
        </w:rPr>
        <w:t xml:space="preserve"> </w:t>
      </w:r>
      <w:r w:rsidR="00E87D87" w:rsidRPr="00E87D87">
        <w:rPr>
          <w:rFonts w:asciiTheme="minorHAnsi" w:hAnsiTheme="minorHAnsi" w:cs="Arial"/>
          <w:lang w:eastAsia="zh-CN"/>
        </w:rPr>
        <w:t>Przeprowadzenie kursu z przepisów klasyfikacyjnych dotyczących budowy, wyposażenia oraz eksploatacji zbiornikowców do przewozu LNG, LPG, ładunków chemicznych, ropy naftowej i produktów ropopochodnych w języku angielskim</w:t>
      </w:r>
      <w:r w:rsidRPr="0071394D">
        <w:rPr>
          <w:rFonts w:cs="Calibri"/>
        </w:rPr>
        <w:t>, 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E87D87" w:rsidRDefault="00E87D87" w:rsidP="0071394D">
      <w:pPr>
        <w:spacing w:after="0" w:line="240" w:lineRule="auto"/>
        <w:jc w:val="both"/>
        <w:rPr>
          <w:rFonts w:cs="Calibri"/>
        </w:rPr>
      </w:pP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71394D" w:rsidRDefault="0071394D" w:rsidP="00E87D87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E87D87" w:rsidRPr="00E87D87">
        <w:rPr>
          <w:rFonts w:asciiTheme="minorHAnsi" w:hAnsiTheme="minorHAnsi" w:cs="Arial"/>
          <w:lang w:eastAsia="zh-CN"/>
        </w:rPr>
        <w:t>kursu z przepisów klasyfikacyjnych dotyczących budowy, wyposażenia oraz eksploatacji zbiornikowców do przewozu LNG, LPG, ładunków chemicznych, ropy naftowej i produktów ropopochodnych w języku angielskim</w:t>
      </w:r>
      <w:r w:rsidR="00AB149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dla </w:t>
      </w:r>
      <w:r w:rsidR="00E87D87">
        <w:rPr>
          <w:rFonts w:cs="Calibri"/>
          <w:lang w:eastAsia="ar-SA"/>
        </w:rPr>
        <w:t>10</w:t>
      </w:r>
      <w:r w:rsidRPr="0071394D">
        <w:rPr>
          <w:rFonts w:cs="Calibri"/>
          <w:lang w:eastAsia="ar-SA"/>
        </w:rPr>
        <w:t xml:space="preserve"> pracowników uczelni 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71394D" w:rsidRPr="0071394D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lastRenderedPageBreak/>
        <w:t>Przedmiot umowy obejmuje:</w:t>
      </w:r>
    </w:p>
    <w:p w:rsidR="0071394D" w:rsidRPr="0071394D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zapewnienie systemów oraz urządzeń wykorzystywanych w trakcie trwania szkolenia</w:t>
      </w:r>
      <w:r w:rsidR="00CA130D">
        <w:rPr>
          <w:rFonts w:cs="Calibri"/>
          <w:lang w:eastAsia="ar-SA"/>
        </w:rPr>
        <w:t>,</w:t>
      </w:r>
    </w:p>
    <w:p w:rsidR="0071394D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przeprowadzenie kursu  w wymiarze minimum </w:t>
      </w:r>
      <w:r w:rsidR="008C2861">
        <w:rPr>
          <w:rFonts w:cs="Calibri"/>
          <w:lang w:eastAsia="ar-SA"/>
        </w:rPr>
        <w:t>4</w:t>
      </w:r>
      <w:r w:rsidR="00E87D87">
        <w:rPr>
          <w:rFonts w:cs="Calibri"/>
          <w:lang w:eastAsia="ar-SA"/>
        </w:rPr>
        <w:t xml:space="preserve">0 </w:t>
      </w:r>
      <w:r w:rsidR="008C2861">
        <w:rPr>
          <w:rFonts w:cs="Calibri"/>
          <w:lang w:eastAsia="ar-SA"/>
        </w:rPr>
        <w:t xml:space="preserve">godzin </w:t>
      </w:r>
      <w:r w:rsidR="00E87D87">
        <w:rPr>
          <w:rFonts w:cs="Calibri"/>
          <w:lang w:eastAsia="ar-SA"/>
        </w:rPr>
        <w:t>zajęć</w:t>
      </w:r>
      <w:r w:rsidR="00CA130D">
        <w:rPr>
          <w:rFonts w:cs="Calibri"/>
          <w:lang w:eastAsia="ar-SA"/>
        </w:rPr>
        <w:t>,</w:t>
      </w:r>
    </w:p>
    <w:p w:rsidR="00D25CEB" w:rsidRPr="0071394D" w:rsidRDefault="00E87D8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</w:t>
      </w:r>
      <w:r w:rsidR="00D25CEB">
        <w:rPr>
          <w:rFonts w:cs="Calibri"/>
          <w:lang w:eastAsia="ar-SA"/>
        </w:rPr>
        <w:t>ydanie imienn</w:t>
      </w:r>
      <w:r>
        <w:rPr>
          <w:rFonts w:cs="Calibri"/>
          <w:lang w:eastAsia="ar-SA"/>
        </w:rPr>
        <w:t>ego dokumentu potwierdzającego ukończenie kursu oraz certyfikatów uczestnikom, którzy ukończą szkolenie.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Szczegółowo opisane szkolenie znajduje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Miejsce</w:t>
      </w:r>
      <w:r w:rsidR="00540168">
        <w:rPr>
          <w:rFonts w:cs="Calibri"/>
          <w:lang w:eastAsia="ar-SA"/>
        </w:rPr>
        <w:t>m</w:t>
      </w:r>
      <w:r w:rsidRPr="0071394D">
        <w:rPr>
          <w:rFonts w:cs="Calibri"/>
          <w:lang w:eastAsia="ar-SA"/>
        </w:rPr>
        <w:t xml:space="preserve"> realizacji</w:t>
      </w:r>
      <w:r w:rsidR="00CA130D">
        <w:rPr>
          <w:rFonts w:cs="Calibri"/>
          <w:lang w:eastAsia="ar-SA"/>
        </w:rPr>
        <w:t xml:space="preserve"> </w:t>
      </w:r>
      <w:r w:rsidR="00540168">
        <w:rPr>
          <w:rFonts w:cs="Calibri"/>
          <w:lang w:eastAsia="ar-SA"/>
        </w:rPr>
        <w:t xml:space="preserve">będzie </w:t>
      </w:r>
      <w:r w:rsidR="00E87D87" w:rsidRPr="00E87D87">
        <w:rPr>
          <w:rFonts w:cs="Calibri"/>
          <w:lang w:eastAsia="ar-SA"/>
        </w:rPr>
        <w:t xml:space="preserve">w zależności od realizowanego programu </w:t>
      </w:r>
      <w:r w:rsidR="004A0BB1">
        <w:rPr>
          <w:rFonts w:cs="Calibri"/>
          <w:lang w:eastAsia="ar-SA"/>
        </w:rPr>
        <w:t xml:space="preserve">szkolenia </w:t>
      </w:r>
      <w:r w:rsidR="00E87D87" w:rsidRPr="00E87D87">
        <w:rPr>
          <w:rFonts w:cs="Calibri"/>
          <w:lang w:eastAsia="ar-SA"/>
        </w:rPr>
        <w:t xml:space="preserve">Uniwersytet Morski w Gdyni Wydział Nawigacyjny al. Jana Pawła II 3, 81-345 Gdynia lub </w:t>
      </w:r>
      <w:r w:rsidR="0060022D">
        <w:rPr>
          <w:rFonts w:cs="Calibri"/>
          <w:lang w:eastAsia="ar-SA"/>
        </w:rPr>
        <w:t>miejsce wskazane przez</w:t>
      </w:r>
      <w:r w:rsidR="00E87D87" w:rsidRPr="00E87D87">
        <w:rPr>
          <w:rFonts w:cs="Calibri"/>
          <w:lang w:eastAsia="ar-SA"/>
        </w:rPr>
        <w:t xml:space="preserve"> Wykonawc</w:t>
      </w:r>
      <w:r w:rsidR="0060022D">
        <w:rPr>
          <w:rFonts w:cs="Calibri"/>
          <w:lang w:eastAsia="ar-SA"/>
        </w:rPr>
        <w:t>ę na terenie Trójmiasta</w:t>
      </w:r>
      <w:r w:rsidR="00E87D87" w:rsidRPr="00E87D87">
        <w:rPr>
          <w:rFonts w:cs="Calibri"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2017r., poz. 1579 z </w:t>
      </w:r>
      <w:proofErr w:type="spellStart"/>
      <w:r w:rsidRPr="0071394D">
        <w:rPr>
          <w:rFonts w:cs="Calibri"/>
          <w:lang w:eastAsia="ar-SA"/>
        </w:rPr>
        <w:t>późn</w:t>
      </w:r>
      <w:proofErr w:type="spellEnd"/>
      <w:r w:rsidRPr="0071394D">
        <w:rPr>
          <w:rFonts w:cs="Calibri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Strony ustalają, że za 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zł.(słownie: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Pr="0071394D">
        <w:t>.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eastAsia="TimesNewRoman" w:cs="Calibri"/>
          <w:lang w:eastAsia="ar-SA"/>
        </w:rPr>
        <w:t xml:space="preserve">Podstawą do wystawienia faktury jest </w:t>
      </w:r>
      <w:r w:rsidRPr="0071394D">
        <w:rPr>
          <w:rFonts w:cs="Calibri"/>
          <w:bCs/>
          <w:lang w:eastAsia="ar-SA"/>
        </w:rPr>
        <w:t xml:space="preserve"> przekazanie Zamawiającemu po zakończeniu kursu:  listy obecności uczestników kursu oraz kart zajęć zawierającymi - plan zajęć, ilość przeprowadzonych godzin, potwierdzenie obecności uczestników.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br w:type="page"/>
        <w:t>§ 4</w:t>
      </w:r>
    </w:p>
    <w:p w:rsidR="0071394D" w:rsidRPr="0071394D" w:rsidRDefault="0071394D" w:rsidP="00AD63CD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71394D" w:rsidRPr="0071394D" w:rsidRDefault="0071394D" w:rsidP="0071394D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71394D" w:rsidRPr="0071394D" w:rsidRDefault="0071394D" w:rsidP="0071394D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71394D" w:rsidRPr="0071394D" w:rsidRDefault="0071394D" w:rsidP="00E87D87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eastAsia="Calibri" w:cs="Calibri"/>
          <w:bCs/>
          <w:lang w:eastAsia="ar-SA"/>
        </w:rPr>
      </w:pPr>
      <w:r w:rsidRPr="0071394D">
        <w:rPr>
          <w:rFonts w:eastAsia="Calibri" w:cs="Calibri"/>
          <w:bCs/>
          <w:lang w:eastAsia="ar-SA"/>
        </w:rPr>
        <w:t>z tytułu odstąpienia od umowy z przyczyn występujących po stronie Wykonawcy w wysokości 10% całkowitej wartości umowy wskazanej w § 3 ust. 1,</w:t>
      </w:r>
    </w:p>
    <w:p w:rsidR="0071394D" w:rsidRPr="0071394D" w:rsidRDefault="0071394D" w:rsidP="00E87D87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za odstąpienie od umowy przez którąkolwiek ze stron z przyczyn leżących po stronie Wykonawcy w wysokości 20% całkowitej wartości umowy określonej w § 3 ust. 1 umowy,</w:t>
      </w:r>
    </w:p>
    <w:p w:rsidR="0071394D" w:rsidRPr="0071394D" w:rsidRDefault="0071394D" w:rsidP="00E87D87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przypadku niewykonania bądź nienależytego wykonania umowy w wysokości 20 % całkowitej wartości umowy określonego w § 3 ust. 1.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71394D" w:rsidRPr="0071394D" w:rsidRDefault="0071394D" w:rsidP="0071394D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71394D" w:rsidRPr="0071394D" w:rsidRDefault="0071394D" w:rsidP="0071394D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 w:rsidR="006D218A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/>
          <w:bCs/>
          <w:lang w:eastAsia="ar-SA"/>
        </w:rPr>
        <w:t>.</w:t>
      </w:r>
      <w:r w:rsidR="001E5F5F">
        <w:rPr>
          <w:rFonts w:cs="Calibri"/>
          <w:b/>
          <w:bCs/>
          <w:lang w:eastAsia="ar-SA"/>
        </w:rPr>
        <w:t>1</w:t>
      </w:r>
      <w:r w:rsidR="006D218A">
        <w:rPr>
          <w:rFonts w:cs="Calibri"/>
          <w:b/>
          <w:bCs/>
          <w:lang w:eastAsia="ar-SA"/>
        </w:rPr>
        <w:t>1</w:t>
      </w:r>
      <w:r w:rsidRPr="0071394D">
        <w:rPr>
          <w:rFonts w:cs="Calibri"/>
          <w:b/>
          <w:bCs/>
          <w:lang w:eastAsia="ar-SA"/>
        </w:rPr>
        <w:t>.2018r.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 w:rsidR="005E2444">
        <w:rPr>
          <w:rFonts w:cs="Calibri"/>
          <w:bCs/>
          <w:lang w:eastAsia="ar-SA"/>
        </w:rPr>
        <w:t xml:space="preserve">zgłoszenia jakichkolwiek roszczeń przez te osoby zobowiązuje się zwolnić </w:t>
      </w:r>
      <w:r w:rsidR="00C55823">
        <w:rPr>
          <w:rFonts w:cs="Calibri"/>
          <w:bCs/>
          <w:lang w:eastAsia="ar-SA"/>
        </w:rPr>
        <w:t xml:space="preserve">z nich </w:t>
      </w:r>
      <w:r w:rsidRPr="0071394D">
        <w:rPr>
          <w:rFonts w:cs="Calibri"/>
          <w:bCs/>
          <w:lang w:eastAsia="ar-SA"/>
        </w:rPr>
        <w:t>Zamawiającego.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71394D" w:rsidRPr="0071394D" w:rsidRDefault="0071394D" w:rsidP="0071394D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71394D" w:rsidRPr="0071394D" w:rsidRDefault="0071394D" w:rsidP="0071394D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71394D" w:rsidRPr="0071394D" w:rsidRDefault="0071394D" w:rsidP="0071394D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71394D" w:rsidRPr="0071394D" w:rsidRDefault="0071394D" w:rsidP="0071394D">
      <w:pPr>
        <w:spacing w:after="0" w:line="240" w:lineRule="auto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center"/>
        <w:outlineLvl w:val="0"/>
        <w:rPr>
          <w:rFonts w:cs="Calibri"/>
          <w:b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 w:rsidR="00973EB6">
        <w:rPr>
          <w:rFonts w:cs="Calibri"/>
        </w:rPr>
        <w:t>7</w:t>
      </w:r>
      <w:r w:rsidRPr="0071394D">
        <w:rPr>
          <w:rFonts w:cs="Calibri"/>
        </w:rPr>
        <w:t xml:space="preserve">r.  poz. </w:t>
      </w:r>
      <w:r w:rsidR="00973EB6">
        <w:rPr>
          <w:rFonts w:cs="Calibri"/>
        </w:rPr>
        <w:t>1579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</w:t>
      </w:r>
    </w:p>
    <w:p w:rsidR="0071394D" w:rsidRPr="0071394D" w:rsidRDefault="0071394D" w:rsidP="0071394D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71394D" w:rsidRPr="0071394D" w:rsidRDefault="0071394D" w:rsidP="0071394D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71394D" w:rsidRPr="0071394D" w:rsidRDefault="0071394D" w:rsidP="0071394D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71394D" w:rsidRPr="0071394D" w:rsidRDefault="0071394D" w:rsidP="0071394D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71394D" w:rsidRPr="0071394D" w:rsidRDefault="0071394D" w:rsidP="0071394D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71394D" w:rsidRPr="0071394D" w:rsidRDefault="0071394D" w:rsidP="0071394D">
      <w:pPr>
        <w:suppressAutoHyphens/>
        <w:spacing w:after="120" w:line="240" w:lineRule="auto"/>
        <w:rPr>
          <w:rFonts w:cs="Calibri"/>
          <w:bCs/>
          <w:lang w:eastAsia="ar-SA"/>
        </w:rPr>
      </w:pPr>
    </w:p>
    <w:p w:rsidR="0071394D" w:rsidRPr="0071394D" w:rsidRDefault="0071394D" w:rsidP="00AD63CD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</w:p>
    <w:p w:rsidR="007556D0" w:rsidRPr="00C94D42" w:rsidRDefault="007556D0" w:rsidP="007D4E4F">
      <w:pPr>
        <w:suppressAutoHyphens/>
        <w:spacing w:after="0" w:line="240" w:lineRule="auto"/>
        <w:jc w:val="both"/>
        <w:rPr>
          <w:rFonts w:ascii="Arial" w:hAnsi="Arial"/>
          <w:b/>
          <w:lang w:eastAsia="ar-SA"/>
        </w:rPr>
      </w:pPr>
      <w:bookmarkStart w:id="0" w:name="_GoBack"/>
      <w:bookmarkEnd w:id="0"/>
    </w:p>
    <w:sectPr w:rsidR="007556D0" w:rsidRPr="00C94D42" w:rsidSect="006002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FF" w:rsidRDefault="00103EFF">
      <w:pPr>
        <w:spacing w:after="0" w:line="240" w:lineRule="auto"/>
      </w:pPr>
      <w:r>
        <w:separator/>
      </w:r>
    </w:p>
  </w:endnote>
  <w:endnote w:type="continuationSeparator" w:id="0">
    <w:p w:rsidR="00103EFF" w:rsidRDefault="0010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5" o:spid="_x0000_s1030" type="#_x0000_t202" style="position:absolute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OPrTHL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4" o:spid="_x0000_s1031" type="#_x0000_t202" style="position:absolute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hI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6JRI&#10;S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3" o:spid="_x0000_s1032" type="#_x0000_t202" style="position:absolute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lm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lZ&#10;TI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Y1Tp&#10;Z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2" o:spid="_x0000_s1033" type="#_x0000_t202" style="position:absolute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Y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lZ&#10;TI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oowx&#10;G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1" o:spid="_x0000_s1034" type="#_x0000_t202" style="position:absolute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/Ptg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XE00PY&#10;yuoBJKwkCAzECOMPjEaqHxj1MEoyrL/viaIY8Y8CnoGdO5OhJmM7GUSUcDXDBqPRXJtxPu07xXYN&#10;II8PTcgreCo1cyK2b2rMAhjYBYwHx+VplNn5c7p2Xs8Dd/UL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NfOv8+2&#10;AgAAuA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0" o:spid="_x0000_s1035" type="#_x0000_t202" style="position:absolute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ex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GQ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WFmex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9" o:spid="_x0000_s1036" type="#_x0000_t202" style="position:absolute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f3uAIAALc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Nw7yN0&#10;WrNy3sj6CTSsJCgM1AjTD4xWqh8YDTBJcqy/74iiGPGPAt6BHTuToSZjMxlEVHA1xwaj0VyZcTzt&#10;esW2LSCPL03IG3grDXMqPmdxfGEwHRyZ4ySz4+f5v/M6z9vlb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a0hX&#10;9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8" o:spid="_x0000_s1037" type="#_x0000_t202" style="position:absolute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L9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2e&#10;rZ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Hjggv2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7" o:spid="_x0000_s1038" type="#_x0000_t202" style="position:absolute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CjZe&#10;p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6" o:spid="_x0000_s1039" type="#_x0000_t202" style="position:absolute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Znouu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5" o:spid="_x0000_s1040" type="#_x0000_t202" style="position:absolute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in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z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M&#10;p0nYyPoJOKwkMAzYCNsPhFaqHxgNsElyrL/viKIY8Y8C5sCunUlQk7CZBCIqeJpjg9Eorsy4nna9&#10;YtsWkMdJE/IGZqVhjsV2qMYojhMG28Elc9xkdv08/3dW532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Jp4&#10;p7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4" o:spid="_x0000_s1041" type="#_x0000_t202" style="position:absolute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2t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PNp&#10;ErayegIOKwkMAzbC9gOhkeoHRj1skgzr73uiKEb8o4A5sGtnEtQkbCeBiBKeZthgNIprM66nfafY&#10;rgHkcdKEvIFZqZljsR2qMYrjhMF2cMkcN5ldP8//ndV5365+A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zMq2t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3" o:spid="_x0000_s1042" type="#_x0000_t202" style="position:absolute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di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Ev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fDX&#10;Y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2" o:spid="_x0000_s1043" type="#_x0000_t202" style="position:absolute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Jo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1xM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WWAJo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ole tekstowe 1" o:spid="_x0000_s1044" type="#_x0000_t202" style="position:absolute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Wh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ZHMnXC&#10;RtYPoGElQWGgRph+YLRS/cBogEmSY/19RxTFiH8U0Ad27EyGmozNZBBRwdUcG4xGc2XG8bTrFdu2&#10;gDx2mpBX0CsNcyq2TTVGARTsAqaDI/M0yez4OV07r+d5u/wF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TDNaG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FF" w:rsidRDefault="00103EFF">
      <w:pPr>
        <w:spacing w:after="0" w:line="240" w:lineRule="auto"/>
      </w:pPr>
      <w:r>
        <w:separator/>
      </w:r>
    </w:p>
  </w:footnote>
  <w:footnote w:type="continuationSeparator" w:id="0">
    <w:p w:rsidR="00103EFF" w:rsidRDefault="0010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udia ">
    <w15:presenceInfo w15:providerId="None" w15:userId="Klaudi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EFF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6959"/>
    <w:rsid w:val="00206129"/>
    <w:rsid w:val="00206448"/>
    <w:rsid w:val="00207948"/>
    <w:rsid w:val="0021042A"/>
    <w:rsid w:val="00211DD0"/>
    <w:rsid w:val="002179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71047"/>
    <w:rsid w:val="00572EC4"/>
    <w:rsid w:val="00577536"/>
    <w:rsid w:val="005837BD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EB6"/>
    <w:rsid w:val="009743D7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7D7C"/>
    <w:rsid w:val="00BA32AA"/>
    <w:rsid w:val="00BA47D0"/>
    <w:rsid w:val="00BA5396"/>
    <w:rsid w:val="00BA787A"/>
    <w:rsid w:val="00BB3F6C"/>
    <w:rsid w:val="00BC17B3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1294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</vt:lpstr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2018-10-04T08:25:00Z</cp:lastPrinted>
  <dcterms:created xsi:type="dcterms:W3CDTF">2018-10-04T08:17:00Z</dcterms:created>
  <dcterms:modified xsi:type="dcterms:W3CDTF">2018-10-04T08:25:00Z</dcterms:modified>
</cp:coreProperties>
</file>