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C3F41" w14:textId="73FCC849" w:rsidR="007F1D32" w:rsidRPr="00574FF2" w:rsidRDefault="00B70CFA" w:rsidP="00B235B9">
      <w:pPr>
        <w:tabs>
          <w:tab w:val="left" w:pos="2010"/>
        </w:tabs>
        <w:spacing w:after="0"/>
        <w:jc w:val="center"/>
        <w:rPr>
          <w:rFonts w:ascii="Arial" w:hAnsi="Arial" w:cs="Arial"/>
          <w:b/>
          <w:sz w:val="28"/>
          <w:szCs w:val="28"/>
          <w:lang w:eastAsia="zh-CN"/>
        </w:rPr>
      </w:pPr>
      <w:r w:rsidRPr="00574FF2">
        <w:rPr>
          <w:rFonts w:ascii="Arial" w:hAnsi="Arial" w:cs="Arial"/>
          <w:b/>
          <w:sz w:val="28"/>
          <w:szCs w:val="28"/>
          <w:lang w:eastAsia="zh-CN"/>
        </w:rPr>
        <w:t>ZAPYTANIE OFERTOWE</w:t>
      </w:r>
      <w:r w:rsidR="007F1D32" w:rsidRPr="00574FF2">
        <w:rPr>
          <w:rFonts w:ascii="Arial" w:hAnsi="Arial" w:cs="Arial"/>
          <w:b/>
          <w:sz w:val="28"/>
          <w:szCs w:val="28"/>
          <w:lang w:eastAsia="zh-CN"/>
        </w:rPr>
        <w:t xml:space="preserve"> </w:t>
      </w:r>
    </w:p>
    <w:p w14:paraId="107B7D98" w14:textId="77777777" w:rsidR="007F1D32" w:rsidRPr="00574FF2" w:rsidRDefault="007F1D32" w:rsidP="00B235B9">
      <w:pPr>
        <w:tabs>
          <w:tab w:val="left" w:pos="2010"/>
        </w:tabs>
        <w:spacing w:after="0"/>
        <w:jc w:val="center"/>
        <w:rPr>
          <w:rFonts w:ascii="Arial" w:hAnsi="Arial" w:cs="Arial"/>
          <w:b/>
          <w:sz w:val="18"/>
          <w:szCs w:val="18"/>
          <w:lang w:eastAsia="zh-CN"/>
        </w:rPr>
      </w:pPr>
    </w:p>
    <w:p w14:paraId="2617AA2C" w14:textId="58B22EDF" w:rsidR="0051043A" w:rsidRPr="00574FF2" w:rsidRDefault="003C7639" w:rsidP="0051043A">
      <w:pPr>
        <w:spacing w:after="0"/>
        <w:jc w:val="center"/>
        <w:rPr>
          <w:rFonts w:ascii="Arial" w:hAnsi="Arial" w:cs="Arial"/>
          <w:i/>
          <w:lang w:eastAsia="zh-CN"/>
        </w:rPr>
      </w:pPr>
      <w:r w:rsidRPr="00574FF2">
        <w:rPr>
          <w:rFonts w:ascii="Arial" w:hAnsi="Arial" w:cs="Arial"/>
          <w:i/>
          <w:lang w:eastAsia="zh-CN"/>
        </w:rPr>
        <w:t>Wybór instytucji finansowej zarządzającej i prowadzącej</w:t>
      </w:r>
      <w:r w:rsidR="00B70CFA" w:rsidRPr="00574FF2">
        <w:rPr>
          <w:rFonts w:ascii="Arial" w:hAnsi="Arial" w:cs="Arial"/>
          <w:i/>
          <w:lang w:eastAsia="zh-CN"/>
        </w:rPr>
        <w:t xml:space="preserve"> Pracownicz</w:t>
      </w:r>
      <w:r w:rsidRPr="00574FF2">
        <w:rPr>
          <w:rFonts w:ascii="Arial" w:hAnsi="Arial" w:cs="Arial"/>
          <w:i/>
          <w:lang w:eastAsia="zh-CN"/>
        </w:rPr>
        <w:t>e</w:t>
      </w:r>
      <w:r w:rsidR="00B70CFA" w:rsidRPr="00574FF2">
        <w:rPr>
          <w:rFonts w:ascii="Arial" w:hAnsi="Arial" w:cs="Arial"/>
          <w:i/>
          <w:lang w:eastAsia="zh-CN"/>
        </w:rPr>
        <w:t xml:space="preserve"> Plan</w:t>
      </w:r>
      <w:r w:rsidRPr="00574FF2">
        <w:rPr>
          <w:rFonts w:ascii="Arial" w:hAnsi="Arial" w:cs="Arial"/>
          <w:i/>
          <w:lang w:eastAsia="zh-CN"/>
        </w:rPr>
        <w:t>y</w:t>
      </w:r>
      <w:r w:rsidR="00B70CFA" w:rsidRPr="00574FF2">
        <w:rPr>
          <w:rFonts w:ascii="Arial" w:hAnsi="Arial" w:cs="Arial"/>
          <w:i/>
          <w:lang w:eastAsia="zh-CN"/>
        </w:rPr>
        <w:t xml:space="preserve"> Kapitałow</w:t>
      </w:r>
      <w:r w:rsidRPr="00574FF2">
        <w:rPr>
          <w:rFonts w:ascii="Arial" w:hAnsi="Arial" w:cs="Arial"/>
          <w:i/>
          <w:lang w:eastAsia="zh-CN"/>
        </w:rPr>
        <w:t>e</w:t>
      </w:r>
    </w:p>
    <w:p w14:paraId="7F53E094" w14:textId="77777777" w:rsidR="00B70CFA" w:rsidRPr="00574FF2" w:rsidRDefault="00B70CFA" w:rsidP="0051043A">
      <w:pPr>
        <w:spacing w:after="0"/>
        <w:jc w:val="center"/>
        <w:rPr>
          <w:rFonts w:ascii="Arial" w:hAnsi="Arial" w:cs="Arial"/>
          <w:i/>
          <w:lang w:eastAsia="zh-CN"/>
        </w:rPr>
      </w:pPr>
    </w:p>
    <w:p w14:paraId="4FDB99A8" w14:textId="0DC27F22" w:rsidR="00B70CFA" w:rsidRPr="00574FF2" w:rsidRDefault="00B70CFA" w:rsidP="00B70CFA">
      <w:pPr>
        <w:spacing w:after="200" w:line="240" w:lineRule="auto"/>
        <w:jc w:val="both"/>
        <w:rPr>
          <w:rFonts w:ascii="Arial" w:hAnsi="Arial" w:cs="Arial"/>
        </w:rPr>
      </w:pPr>
      <w:r w:rsidRPr="00574FF2">
        <w:rPr>
          <w:rFonts w:ascii="Arial" w:hAnsi="Arial" w:cs="Arial"/>
        </w:rPr>
        <w:t xml:space="preserve">Przedmiotem niniejszego zamówienia jest wybór Instytucji Finansowej zarządzającej i prowadzącej Pracownicze Plany Kapitałowe </w:t>
      </w:r>
      <w:r w:rsidR="003C7639" w:rsidRPr="00574FF2">
        <w:rPr>
          <w:rFonts w:ascii="Arial" w:hAnsi="Arial" w:cs="Arial"/>
        </w:rPr>
        <w:t>dla  Uniwersytet</w:t>
      </w:r>
      <w:r w:rsidR="00BA7404" w:rsidRPr="00574FF2">
        <w:rPr>
          <w:rFonts w:ascii="Arial" w:hAnsi="Arial" w:cs="Arial"/>
        </w:rPr>
        <w:t>u</w:t>
      </w:r>
      <w:r w:rsidR="003C7639" w:rsidRPr="00574FF2">
        <w:rPr>
          <w:rFonts w:ascii="Arial" w:hAnsi="Arial" w:cs="Arial"/>
        </w:rPr>
        <w:t xml:space="preserve"> Morskiego w Gdyni </w:t>
      </w:r>
      <w:r w:rsidRPr="00574FF2">
        <w:rPr>
          <w:rFonts w:ascii="Arial" w:hAnsi="Arial" w:cs="Arial"/>
        </w:rPr>
        <w:t>zgodnie z warunkami zawartymi w niniejszym zapytaniu oraz na zasadach określonych w ustawie z dnia 4 października 2018 r. o Pracowniczych Planach Kapitałowych (Dz. U. z 2018 r., poz. 2215 z późn. zm.).</w:t>
      </w:r>
    </w:p>
    <w:p w14:paraId="6122817A" w14:textId="77777777" w:rsidR="007F1D32" w:rsidRPr="00574FF2" w:rsidRDefault="007F1D32" w:rsidP="00B235B9">
      <w:pPr>
        <w:tabs>
          <w:tab w:val="left" w:pos="2010"/>
        </w:tabs>
        <w:spacing w:after="0"/>
        <w:jc w:val="center"/>
        <w:rPr>
          <w:rFonts w:ascii="Arial" w:hAnsi="Arial" w:cs="Arial"/>
          <w:b/>
          <w:sz w:val="10"/>
          <w:szCs w:val="10"/>
          <w:lang w:eastAsia="zh-CN"/>
        </w:rPr>
      </w:pPr>
    </w:p>
    <w:p w14:paraId="03CE18B7" w14:textId="1D182C43" w:rsidR="007F1D32" w:rsidRPr="00574FF2" w:rsidRDefault="007F1D32" w:rsidP="00B235B9">
      <w:pPr>
        <w:tabs>
          <w:tab w:val="left" w:pos="2010"/>
        </w:tabs>
        <w:spacing w:after="0"/>
        <w:rPr>
          <w:rFonts w:ascii="Arial" w:hAnsi="Arial" w:cs="Arial"/>
          <w:b/>
          <w:i/>
          <w:lang w:eastAsia="zh-CN"/>
        </w:rPr>
      </w:pPr>
      <w:r w:rsidRPr="00574FF2">
        <w:rPr>
          <w:rFonts w:ascii="Arial" w:hAnsi="Arial" w:cs="Arial"/>
          <w:b/>
          <w:i/>
          <w:lang w:eastAsia="zh-CN"/>
        </w:rPr>
        <w:t xml:space="preserve">Nr postępowania </w:t>
      </w:r>
      <w:r w:rsidR="00333F73" w:rsidRPr="00574FF2">
        <w:rPr>
          <w:rFonts w:ascii="Arial" w:hAnsi="Arial" w:cs="Arial"/>
          <w:b/>
          <w:i/>
          <w:lang w:eastAsia="zh-CN"/>
        </w:rPr>
        <w:t>R</w:t>
      </w:r>
      <w:r w:rsidR="00B70CFA" w:rsidRPr="00574FF2">
        <w:rPr>
          <w:rFonts w:ascii="Arial" w:hAnsi="Arial" w:cs="Arial"/>
          <w:b/>
          <w:i/>
          <w:lang w:eastAsia="zh-CN"/>
        </w:rPr>
        <w:t>P/1/2020</w:t>
      </w:r>
    </w:p>
    <w:p w14:paraId="1496CD78" w14:textId="77777777" w:rsidR="00B06BC8" w:rsidRPr="00574FF2" w:rsidRDefault="00B06BC8" w:rsidP="00B235B9">
      <w:pPr>
        <w:tabs>
          <w:tab w:val="left" w:pos="2010"/>
        </w:tabs>
        <w:spacing w:after="0"/>
        <w:rPr>
          <w:rFonts w:ascii="Arial" w:hAnsi="Arial" w:cs="Arial"/>
          <w:b/>
          <w:i/>
          <w:lang w:eastAsia="zh-CN"/>
        </w:rPr>
      </w:pPr>
    </w:p>
    <w:p w14:paraId="77FD148B" w14:textId="673E417F" w:rsidR="007F1D32" w:rsidRPr="00574FF2" w:rsidRDefault="0046701F" w:rsidP="0046701F">
      <w:pPr>
        <w:tabs>
          <w:tab w:val="left" w:pos="2010"/>
        </w:tabs>
        <w:spacing w:after="0"/>
        <w:jc w:val="both"/>
        <w:rPr>
          <w:rStyle w:val="Hipercze"/>
          <w:rFonts w:ascii="Arial" w:hAnsi="Arial" w:cs="Arial"/>
          <w:lang w:eastAsia="zh-CN"/>
        </w:rPr>
      </w:pPr>
      <w:r w:rsidRPr="00574FF2">
        <w:rPr>
          <w:rFonts w:ascii="Arial" w:hAnsi="Arial" w:cs="Arial"/>
          <w:lang w:eastAsia="zh-CN"/>
        </w:rPr>
        <w:t xml:space="preserve">Komunikacja między Zamawiającym a Wykonawcami, w tym składanie ofert odbywa się </w:t>
      </w:r>
      <w:r w:rsidRPr="00574FF2">
        <w:rPr>
          <w:rFonts w:ascii="Arial" w:hAnsi="Arial" w:cs="Arial"/>
          <w:b/>
          <w:u w:val="single"/>
          <w:lang w:eastAsia="zh-CN"/>
        </w:rPr>
        <w:t>w formie elektronicznej</w:t>
      </w:r>
      <w:r w:rsidRPr="00574FF2">
        <w:rPr>
          <w:rFonts w:ascii="Arial" w:hAnsi="Arial" w:cs="Arial"/>
          <w:lang w:eastAsia="zh-CN"/>
        </w:rPr>
        <w:t xml:space="preserve"> za pośrednictwem platformazakupowa.pl (zwanej dalej Platformą) dostępnej pod adresem:</w:t>
      </w:r>
      <w:r w:rsidR="00B70CFA" w:rsidRPr="00574FF2">
        <w:rPr>
          <w:rFonts w:ascii="Arial" w:hAnsi="Arial" w:cs="Arial"/>
          <w:lang w:eastAsia="zh-CN"/>
        </w:rPr>
        <w:t xml:space="preserve"> </w:t>
      </w:r>
      <w:hyperlink r:id="rId9" w:history="1">
        <w:r w:rsidR="00B70CFA" w:rsidRPr="00574FF2">
          <w:rPr>
            <w:rStyle w:val="Hipercze"/>
            <w:rFonts w:ascii="Arial" w:hAnsi="Arial" w:cs="Arial"/>
            <w:lang w:eastAsia="zh-CN"/>
          </w:rPr>
          <w:t>https://platformazakupowa.pl/amgdynia/aukcje</w:t>
        </w:r>
      </w:hyperlink>
    </w:p>
    <w:p w14:paraId="4309FF13" w14:textId="77777777" w:rsidR="007F1D32" w:rsidRPr="00574FF2" w:rsidRDefault="007F1D32" w:rsidP="00B235B9">
      <w:pPr>
        <w:tabs>
          <w:tab w:val="left" w:pos="2010"/>
        </w:tabs>
        <w:spacing w:after="0"/>
      </w:pPr>
    </w:p>
    <w:tbl>
      <w:tblPr>
        <w:tblW w:w="12628" w:type="dxa"/>
        <w:tblInd w:w="108" w:type="dxa"/>
        <w:tblLayout w:type="fixed"/>
        <w:tblCellMar>
          <w:left w:w="70" w:type="dxa"/>
          <w:right w:w="70" w:type="dxa"/>
        </w:tblCellMar>
        <w:tblLook w:val="0000" w:firstRow="0" w:lastRow="0" w:firstColumn="0" w:lastColumn="0" w:noHBand="0" w:noVBand="0"/>
      </w:tblPr>
      <w:tblGrid>
        <w:gridCol w:w="9034"/>
        <w:gridCol w:w="3594"/>
      </w:tblGrid>
      <w:tr w:rsidR="007F1D32" w:rsidRPr="00574FF2" w14:paraId="0A61674A" w14:textId="77777777" w:rsidTr="009146F2">
        <w:tc>
          <w:tcPr>
            <w:tcW w:w="9034" w:type="dxa"/>
          </w:tcPr>
          <w:p w14:paraId="718B4900" w14:textId="77777777" w:rsidR="007F1D32" w:rsidRPr="00574FF2" w:rsidRDefault="007F1D32" w:rsidP="009146F2">
            <w:pPr>
              <w:spacing w:after="0" w:line="240" w:lineRule="auto"/>
              <w:rPr>
                <w:rFonts w:ascii="Arial" w:hAnsi="Arial" w:cs="Arial"/>
                <w:sz w:val="20"/>
                <w:szCs w:val="20"/>
                <w:shd w:val="clear" w:color="auto" w:fill="FFFFFF"/>
              </w:rPr>
            </w:pPr>
            <w:r w:rsidRPr="00574FF2">
              <w:rPr>
                <w:rFonts w:ascii="Arial" w:hAnsi="Arial" w:cs="Arial"/>
                <w:sz w:val="20"/>
                <w:szCs w:val="20"/>
              </w:rPr>
              <w:t xml:space="preserve">Zatwierdził: </w:t>
            </w:r>
          </w:p>
          <w:p w14:paraId="077C81AF" w14:textId="77777777" w:rsidR="007F1D32" w:rsidRPr="00574FF2" w:rsidRDefault="007F1D32" w:rsidP="009146F2">
            <w:pPr>
              <w:spacing w:after="0" w:line="240" w:lineRule="auto"/>
              <w:rPr>
                <w:rFonts w:ascii="Arial" w:hAnsi="Arial" w:cs="Arial"/>
                <w:sz w:val="20"/>
                <w:szCs w:val="20"/>
                <w:shd w:val="clear" w:color="auto" w:fill="FFFFFF"/>
              </w:rPr>
            </w:pPr>
          </w:p>
          <w:p w14:paraId="4E87D3A4" w14:textId="77777777" w:rsidR="007F1D32" w:rsidRPr="00574FF2" w:rsidRDefault="007F1D32" w:rsidP="009146F2">
            <w:pPr>
              <w:spacing w:after="0" w:line="240" w:lineRule="auto"/>
              <w:rPr>
                <w:rFonts w:ascii="Arial" w:hAnsi="Arial" w:cs="Arial"/>
                <w:sz w:val="20"/>
                <w:szCs w:val="20"/>
              </w:rPr>
            </w:pPr>
          </w:p>
          <w:p w14:paraId="4BCF15D7" w14:textId="77777777" w:rsidR="00F30388" w:rsidRPr="00574FF2" w:rsidRDefault="00F30388" w:rsidP="009146F2">
            <w:pPr>
              <w:spacing w:after="0" w:line="240" w:lineRule="auto"/>
              <w:rPr>
                <w:rFonts w:ascii="Arial" w:hAnsi="Arial" w:cs="Arial"/>
                <w:sz w:val="20"/>
                <w:szCs w:val="20"/>
              </w:rPr>
            </w:pPr>
          </w:p>
          <w:p w14:paraId="6285BC15" w14:textId="77777777" w:rsidR="007F1D32" w:rsidRPr="00574FF2" w:rsidRDefault="007F1D32" w:rsidP="009146F2">
            <w:pPr>
              <w:spacing w:after="0" w:line="240" w:lineRule="auto"/>
              <w:rPr>
                <w:rFonts w:ascii="Arial" w:hAnsi="Arial" w:cs="Arial"/>
                <w:sz w:val="20"/>
                <w:szCs w:val="20"/>
              </w:rPr>
            </w:pPr>
            <w:r w:rsidRPr="00574FF2">
              <w:rPr>
                <w:rFonts w:ascii="Arial" w:hAnsi="Arial" w:cs="Arial"/>
                <w:sz w:val="20"/>
                <w:szCs w:val="20"/>
              </w:rPr>
              <w:t xml:space="preserve">…………………………………………………………………………………………………………………….                                          </w:t>
            </w:r>
          </w:p>
        </w:tc>
        <w:tc>
          <w:tcPr>
            <w:tcW w:w="3594" w:type="dxa"/>
          </w:tcPr>
          <w:p w14:paraId="3F8D6FCF" w14:textId="77777777" w:rsidR="007F1D32" w:rsidRPr="00574FF2" w:rsidRDefault="007F1D32" w:rsidP="009146F2">
            <w:pPr>
              <w:rPr>
                <w:rFonts w:ascii="Arial" w:hAnsi="Arial" w:cs="Arial"/>
                <w:color w:val="FF0000"/>
                <w:sz w:val="20"/>
                <w:szCs w:val="20"/>
              </w:rPr>
            </w:pPr>
          </w:p>
          <w:p w14:paraId="30072D8B" w14:textId="77777777" w:rsidR="007F1D32" w:rsidRPr="00574FF2" w:rsidRDefault="007F1D32" w:rsidP="009146F2">
            <w:pPr>
              <w:rPr>
                <w:rFonts w:ascii="Arial" w:hAnsi="Arial" w:cs="Arial"/>
                <w:color w:val="FF0000"/>
                <w:sz w:val="20"/>
                <w:szCs w:val="20"/>
              </w:rPr>
            </w:pPr>
          </w:p>
          <w:p w14:paraId="1E6B0311" w14:textId="77777777" w:rsidR="007F1D32" w:rsidRPr="00574FF2" w:rsidRDefault="007F1D32" w:rsidP="009146F2">
            <w:pPr>
              <w:rPr>
                <w:rFonts w:ascii="Arial" w:hAnsi="Arial" w:cs="Arial"/>
                <w:color w:val="FF0000"/>
                <w:sz w:val="20"/>
                <w:szCs w:val="20"/>
              </w:rPr>
            </w:pPr>
          </w:p>
        </w:tc>
      </w:tr>
    </w:tbl>
    <w:p w14:paraId="55C439A1" w14:textId="77777777" w:rsidR="007F1D32" w:rsidRPr="00574FF2" w:rsidRDefault="007F1D32" w:rsidP="00B235B9">
      <w:pPr>
        <w:tabs>
          <w:tab w:val="left" w:pos="2010"/>
        </w:tabs>
        <w:spacing w:after="0"/>
        <w:rPr>
          <w:rFonts w:ascii="Arial" w:hAnsi="Arial" w:cs="Arial"/>
          <w:sz w:val="20"/>
          <w:szCs w:val="20"/>
        </w:rPr>
      </w:pPr>
      <w:r w:rsidRPr="00574FF2">
        <w:rPr>
          <w:rFonts w:ascii="Arial" w:hAnsi="Arial" w:cs="Arial"/>
          <w:sz w:val="20"/>
          <w:szCs w:val="20"/>
        </w:rPr>
        <w:t xml:space="preserve">Gdynia, dnia </w:t>
      </w:r>
      <w:r w:rsidR="00B06BC8" w:rsidRPr="00574FF2">
        <w:rPr>
          <w:rFonts w:ascii="Arial" w:hAnsi="Arial" w:cs="Arial"/>
          <w:sz w:val="20"/>
          <w:szCs w:val="20"/>
        </w:rPr>
        <w:t>……………………..</w:t>
      </w:r>
      <w:r w:rsidRPr="00574FF2">
        <w:rPr>
          <w:rFonts w:ascii="Arial" w:hAnsi="Arial" w:cs="Arial"/>
          <w:sz w:val="20"/>
          <w:szCs w:val="20"/>
        </w:rPr>
        <w:t xml:space="preserve"> r.</w:t>
      </w:r>
    </w:p>
    <w:p w14:paraId="63E3B4B8" w14:textId="77777777" w:rsidR="00B06BC8" w:rsidRPr="00574FF2" w:rsidRDefault="00B06BC8" w:rsidP="00B235B9">
      <w:pPr>
        <w:tabs>
          <w:tab w:val="left" w:pos="2010"/>
        </w:tabs>
        <w:spacing w:after="0"/>
        <w:rPr>
          <w:rFonts w:ascii="Arial" w:hAnsi="Arial" w:cs="Arial"/>
          <w:sz w:val="20"/>
          <w:szCs w:val="20"/>
        </w:rPr>
      </w:pPr>
    </w:p>
    <w:p w14:paraId="538401F4" w14:textId="77777777" w:rsidR="007F1D32" w:rsidRPr="00574FF2" w:rsidRDefault="007F1D32" w:rsidP="00B235B9">
      <w:pPr>
        <w:tabs>
          <w:tab w:val="left" w:pos="567"/>
        </w:tabs>
        <w:suppressAutoHyphens/>
        <w:spacing w:after="0" w:line="240" w:lineRule="auto"/>
        <w:ind w:left="284" w:hanging="284"/>
        <w:jc w:val="both"/>
        <w:rPr>
          <w:rFonts w:ascii="Arial" w:hAnsi="Arial" w:cs="Arial"/>
          <w:b/>
          <w:lang w:eastAsia="zh-CN"/>
        </w:rPr>
      </w:pPr>
      <w:r w:rsidRPr="00574FF2">
        <w:rPr>
          <w:rFonts w:ascii="Arial" w:hAnsi="Arial" w:cs="Arial"/>
          <w:b/>
          <w:lang w:eastAsia="zh-CN"/>
        </w:rPr>
        <w:t xml:space="preserve">I. </w:t>
      </w:r>
      <w:r w:rsidRPr="00574FF2">
        <w:rPr>
          <w:rFonts w:ascii="Arial" w:hAnsi="Arial" w:cs="Arial"/>
          <w:b/>
          <w:lang w:eastAsia="zh-CN"/>
        </w:rPr>
        <w:tab/>
        <w:t>Nazwa i adres Zamawiającego.</w:t>
      </w:r>
    </w:p>
    <w:p w14:paraId="0A4BD6D8" w14:textId="77777777" w:rsidR="007F1D32" w:rsidRPr="00574FF2" w:rsidRDefault="007F1D32" w:rsidP="00B235B9">
      <w:pPr>
        <w:pStyle w:val="Nagwek"/>
        <w:ind w:left="284"/>
        <w:jc w:val="both"/>
        <w:rPr>
          <w:rFonts w:ascii="Arial" w:hAnsi="Arial" w:cs="Arial"/>
        </w:rPr>
      </w:pPr>
      <w:r w:rsidRPr="00574FF2">
        <w:rPr>
          <w:rFonts w:ascii="Arial" w:hAnsi="Arial" w:cs="Arial"/>
        </w:rPr>
        <w:t>Uniwersytet Morski w Gdyni</w:t>
      </w:r>
    </w:p>
    <w:p w14:paraId="1A7DD0D9" w14:textId="77777777" w:rsidR="007F1D32" w:rsidRPr="00574FF2" w:rsidRDefault="007F1D32" w:rsidP="00B235B9">
      <w:pPr>
        <w:pStyle w:val="Nagwek"/>
        <w:tabs>
          <w:tab w:val="left" w:pos="426"/>
        </w:tabs>
        <w:ind w:left="284"/>
        <w:jc w:val="both"/>
        <w:rPr>
          <w:rFonts w:ascii="Arial" w:hAnsi="Arial" w:cs="Arial"/>
        </w:rPr>
      </w:pPr>
      <w:r w:rsidRPr="00574FF2">
        <w:rPr>
          <w:rFonts w:ascii="Arial" w:hAnsi="Arial" w:cs="Arial"/>
        </w:rPr>
        <w:t>ul. Morska 81-87</w:t>
      </w:r>
    </w:p>
    <w:p w14:paraId="67C1C708" w14:textId="77777777" w:rsidR="007F1D32" w:rsidRPr="00574FF2" w:rsidRDefault="007F1D32" w:rsidP="00B235B9">
      <w:pPr>
        <w:pStyle w:val="Nagwek"/>
        <w:ind w:left="284"/>
        <w:jc w:val="both"/>
        <w:rPr>
          <w:rFonts w:ascii="Arial" w:hAnsi="Arial" w:cs="Arial"/>
        </w:rPr>
      </w:pPr>
      <w:r w:rsidRPr="00574FF2">
        <w:rPr>
          <w:rFonts w:ascii="Arial" w:hAnsi="Arial" w:cs="Arial"/>
        </w:rPr>
        <w:t>81-225 Gdynia</w:t>
      </w:r>
    </w:p>
    <w:p w14:paraId="0FFD7293" w14:textId="77777777" w:rsidR="007F1D32" w:rsidRPr="00574FF2" w:rsidRDefault="007F1D32" w:rsidP="00B235B9">
      <w:pPr>
        <w:pStyle w:val="Nagwek"/>
        <w:tabs>
          <w:tab w:val="clear" w:pos="4536"/>
          <w:tab w:val="center" w:pos="4253"/>
        </w:tabs>
        <w:ind w:left="284"/>
        <w:jc w:val="both"/>
        <w:rPr>
          <w:rFonts w:ascii="Arial" w:hAnsi="Arial" w:cs="Arial"/>
        </w:rPr>
      </w:pPr>
      <w:r w:rsidRPr="00574FF2">
        <w:rPr>
          <w:rFonts w:ascii="Arial" w:hAnsi="Arial" w:cs="Arial"/>
        </w:rPr>
        <w:t>NIP 586 001 28 73</w:t>
      </w:r>
      <w:r w:rsidRPr="00574FF2">
        <w:rPr>
          <w:rFonts w:ascii="Arial" w:hAnsi="Arial" w:cs="Arial"/>
        </w:rPr>
        <w:tab/>
        <w:t>REGON P-000145112</w:t>
      </w:r>
    </w:p>
    <w:p w14:paraId="09211DC3" w14:textId="77777777" w:rsidR="007F1D32" w:rsidRPr="00574FF2" w:rsidRDefault="007F1D32" w:rsidP="00B235B9">
      <w:pPr>
        <w:pStyle w:val="Nagwek"/>
        <w:ind w:left="284"/>
        <w:jc w:val="both"/>
        <w:rPr>
          <w:rFonts w:ascii="Arial" w:hAnsi="Arial" w:cs="Arial"/>
          <w:sz w:val="10"/>
          <w:szCs w:val="10"/>
        </w:rPr>
      </w:pPr>
    </w:p>
    <w:p w14:paraId="567F89B2" w14:textId="4EFE2CB6" w:rsidR="007F1D32" w:rsidRPr="00574FF2" w:rsidRDefault="007F1D32" w:rsidP="00B235B9">
      <w:pPr>
        <w:pStyle w:val="Nagwek"/>
        <w:tabs>
          <w:tab w:val="left" w:pos="2835"/>
        </w:tabs>
        <w:ind w:left="284"/>
        <w:jc w:val="both"/>
        <w:rPr>
          <w:rFonts w:ascii="Arial" w:hAnsi="Arial" w:cs="Arial"/>
        </w:rPr>
      </w:pPr>
      <w:r w:rsidRPr="00574FF2">
        <w:rPr>
          <w:rFonts w:ascii="Arial" w:hAnsi="Arial" w:cs="Arial"/>
        </w:rPr>
        <w:t>Telefon: +48 58 55 86 </w:t>
      </w:r>
      <w:r w:rsidR="002810D6" w:rsidRPr="00574FF2">
        <w:rPr>
          <w:rFonts w:ascii="Arial" w:hAnsi="Arial" w:cs="Arial"/>
        </w:rPr>
        <w:t>675</w:t>
      </w:r>
    </w:p>
    <w:p w14:paraId="75D252EB" w14:textId="77777777" w:rsidR="007F1D32" w:rsidRPr="00574FF2" w:rsidRDefault="007F1D32" w:rsidP="00B235B9">
      <w:pPr>
        <w:pStyle w:val="Nagwek"/>
        <w:ind w:left="284"/>
        <w:jc w:val="both"/>
        <w:rPr>
          <w:rFonts w:ascii="Arial" w:hAnsi="Arial" w:cs="Arial"/>
        </w:rPr>
      </w:pPr>
      <w:r w:rsidRPr="00574FF2">
        <w:rPr>
          <w:rFonts w:ascii="Arial" w:hAnsi="Arial" w:cs="Arial"/>
        </w:rPr>
        <w:t>Strona internetowa: www.umg.edu.pl</w:t>
      </w:r>
    </w:p>
    <w:p w14:paraId="20C3F8BC" w14:textId="77777777" w:rsidR="007F1D32" w:rsidRPr="00574FF2" w:rsidRDefault="007F1D32" w:rsidP="00B235B9">
      <w:pPr>
        <w:pStyle w:val="Nagwek"/>
        <w:ind w:left="284"/>
        <w:jc w:val="both"/>
        <w:rPr>
          <w:rFonts w:ascii="Arial" w:hAnsi="Arial" w:cs="Arial"/>
          <w:sz w:val="10"/>
          <w:szCs w:val="10"/>
        </w:rPr>
      </w:pPr>
    </w:p>
    <w:p w14:paraId="192A056A" w14:textId="77777777" w:rsidR="007F1D32" w:rsidRPr="00574FF2" w:rsidRDefault="007F1D32" w:rsidP="00B235B9">
      <w:pPr>
        <w:pStyle w:val="Nagwek"/>
        <w:ind w:left="284"/>
        <w:jc w:val="both"/>
        <w:rPr>
          <w:rFonts w:ascii="Arial" w:hAnsi="Arial" w:cs="Arial"/>
        </w:rPr>
      </w:pPr>
      <w:r w:rsidRPr="00574FF2">
        <w:rPr>
          <w:rFonts w:ascii="Arial" w:hAnsi="Arial" w:cs="Arial"/>
        </w:rPr>
        <w:t>Godziny urzędowania: 7:15-15:15</w:t>
      </w:r>
    </w:p>
    <w:p w14:paraId="7C1E6110" w14:textId="77777777" w:rsidR="007F1D32" w:rsidRPr="00574FF2" w:rsidRDefault="007F1D32" w:rsidP="00B235B9">
      <w:pPr>
        <w:pStyle w:val="Nagwek"/>
        <w:ind w:left="284"/>
        <w:jc w:val="both"/>
        <w:rPr>
          <w:rFonts w:ascii="Arial" w:hAnsi="Arial" w:cs="Arial"/>
          <w:sz w:val="10"/>
          <w:szCs w:val="10"/>
        </w:rPr>
      </w:pPr>
    </w:p>
    <w:p w14:paraId="347E8D70" w14:textId="77777777" w:rsidR="007F1D32" w:rsidRPr="00574FF2" w:rsidRDefault="007F1D32" w:rsidP="00B235B9">
      <w:pPr>
        <w:pStyle w:val="Nagwek"/>
        <w:ind w:left="284"/>
        <w:jc w:val="both"/>
        <w:rPr>
          <w:rFonts w:ascii="Arial" w:hAnsi="Arial" w:cs="Arial"/>
          <w:sz w:val="10"/>
          <w:szCs w:val="10"/>
        </w:rPr>
      </w:pPr>
    </w:p>
    <w:p w14:paraId="7604C771" w14:textId="77777777" w:rsidR="007F1D32" w:rsidRPr="00574FF2" w:rsidRDefault="007F1D32" w:rsidP="00B235B9">
      <w:pPr>
        <w:tabs>
          <w:tab w:val="left" w:pos="567"/>
        </w:tabs>
        <w:suppressAutoHyphens/>
        <w:spacing w:after="0" w:line="240" w:lineRule="auto"/>
        <w:jc w:val="both"/>
        <w:rPr>
          <w:rFonts w:ascii="Arial" w:hAnsi="Arial" w:cs="Arial"/>
          <w:b/>
          <w:lang w:eastAsia="zh-CN"/>
        </w:rPr>
      </w:pPr>
      <w:r w:rsidRPr="00574FF2">
        <w:rPr>
          <w:rFonts w:ascii="Arial" w:hAnsi="Arial" w:cs="Arial"/>
          <w:b/>
          <w:lang w:eastAsia="zh-CN"/>
        </w:rPr>
        <w:t>II. Tryb udzielenia zamówienia.</w:t>
      </w:r>
    </w:p>
    <w:p w14:paraId="5A9623CF" w14:textId="77777777" w:rsidR="00ED75AC" w:rsidRPr="00574FF2" w:rsidRDefault="00B70CFA" w:rsidP="00ED75AC">
      <w:pPr>
        <w:pStyle w:val="Akapitzlist"/>
        <w:numPr>
          <w:ilvl w:val="0"/>
          <w:numId w:val="6"/>
        </w:numPr>
        <w:tabs>
          <w:tab w:val="left" w:pos="284"/>
          <w:tab w:val="left" w:pos="2010"/>
        </w:tabs>
        <w:jc w:val="both"/>
        <w:rPr>
          <w:rFonts w:ascii="Arial" w:hAnsi="Arial" w:cs="Arial"/>
          <w:sz w:val="22"/>
          <w:lang w:eastAsia="zh-CN"/>
        </w:rPr>
      </w:pPr>
      <w:r w:rsidRPr="00574FF2">
        <w:rPr>
          <w:rFonts w:ascii="Arial" w:hAnsi="Arial" w:cs="Arial"/>
          <w:sz w:val="22"/>
          <w:lang w:eastAsia="zh-CN"/>
        </w:rPr>
        <w:t>Do niniejszego zamówienia nie stosuje się przepisów ustawy z dnia 29 stycznia 2004 r. Prawo zamówień publicznych (Dz. U. z 2019 roku, poz. 1843, zwanej dalej “Ustawą”) – zgodnie z art. 4 pkt 4) Ustawy, jej przepisów nie stosuje się do „</w:t>
      </w:r>
      <w:r w:rsidRPr="00574FF2">
        <w:rPr>
          <w:rFonts w:ascii="Arial" w:hAnsi="Arial" w:cs="Arial"/>
          <w:i/>
          <w:iCs/>
          <w:sz w:val="22"/>
          <w:lang w:eastAsia="zh-CN"/>
        </w:rPr>
        <w:t xml:space="preserve">umów z zakresu prawa pracy, w tym umów o zarządzanie pracowniczymi planami kapitałowymi, o których mowa w ustawie z dnia 4 października 2018 r. o pracowniczych planach kapitałowych </w:t>
      </w:r>
      <w:r w:rsidRPr="00574FF2">
        <w:rPr>
          <w:rFonts w:ascii="Arial" w:hAnsi="Arial" w:cs="Arial"/>
          <w:sz w:val="22"/>
          <w:lang w:eastAsia="zh-CN"/>
        </w:rPr>
        <w:t xml:space="preserve">(Dz. U. poz. 2215 z późn. zm.)”. </w:t>
      </w:r>
    </w:p>
    <w:p w14:paraId="5E772159" w14:textId="4CE89AC2" w:rsidR="0046701F" w:rsidRPr="00574FF2" w:rsidRDefault="0046701F" w:rsidP="00ED75AC">
      <w:pPr>
        <w:pStyle w:val="Akapitzlist"/>
        <w:numPr>
          <w:ilvl w:val="0"/>
          <w:numId w:val="6"/>
        </w:numPr>
        <w:tabs>
          <w:tab w:val="left" w:pos="284"/>
          <w:tab w:val="left" w:pos="2010"/>
        </w:tabs>
        <w:jc w:val="both"/>
        <w:rPr>
          <w:rFonts w:ascii="Arial" w:hAnsi="Arial" w:cs="Arial"/>
          <w:sz w:val="22"/>
          <w:lang w:eastAsia="zh-CN"/>
        </w:rPr>
      </w:pPr>
      <w:r w:rsidRPr="00574FF2">
        <w:rPr>
          <w:rFonts w:ascii="Arial" w:hAnsi="Arial" w:cs="Arial"/>
          <w:sz w:val="22"/>
          <w:lang w:eastAsia="zh-CN"/>
        </w:rPr>
        <w:t>Niniejsze postępowanie o udzielenie zamówienia prowadzone jest z zachowaniem zasad uczciwej konkurencji, jawności i przejrzystości.</w:t>
      </w:r>
    </w:p>
    <w:p w14:paraId="044A1ABB" w14:textId="77777777" w:rsidR="00B70CFA" w:rsidRPr="00574FF2" w:rsidRDefault="00B70CFA" w:rsidP="00B70CFA">
      <w:pPr>
        <w:tabs>
          <w:tab w:val="left" w:pos="2010"/>
        </w:tabs>
        <w:spacing w:after="0"/>
        <w:jc w:val="both"/>
        <w:rPr>
          <w:rFonts w:ascii="Arial" w:hAnsi="Arial" w:cs="Arial"/>
          <w:lang w:eastAsia="zh-CN"/>
        </w:rPr>
      </w:pPr>
    </w:p>
    <w:p w14:paraId="372A35CE" w14:textId="77777777" w:rsidR="007F1D32" w:rsidRPr="00574FF2" w:rsidRDefault="007F1D32" w:rsidP="00B235B9">
      <w:pPr>
        <w:pStyle w:val="Akapitzlist"/>
        <w:tabs>
          <w:tab w:val="left" w:pos="284"/>
          <w:tab w:val="left" w:pos="2010"/>
        </w:tabs>
        <w:ind w:left="644"/>
        <w:jc w:val="both"/>
        <w:rPr>
          <w:rFonts w:ascii="Arial" w:hAnsi="Arial" w:cs="Arial"/>
          <w:sz w:val="10"/>
          <w:szCs w:val="10"/>
          <w:lang w:eastAsia="zh-CN"/>
        </w:rPr>
      </w:pPr>
    </w:p>
    <w:p w14:paraId="695EEA76" w14:textId="77777777" w:rsidR="007F1D32" w:rsidRPr="00574FF2" w:rsidRDefault="007F1D32" w:rsidP="00B235B9">
      <w:pPr>
        <w:tabs>
          <w:tab w:val="left" w:pos="567"/>
        </w:tabs>
        <w:suppressAutoHyphens/>
        <w:spacing w:after="0" w:line="240" w:lineRule="auto"/>
        <w:jc w:val="both"/>
        <w:rPr>
          <w:rFonts w:ascii="Arial" w:hAnsi="Arial" w:cs="Arial"/>
          <w:b/>
          <w:lang w:eastAsia="zh-CN"/>
        </w:rPr>
      </w:pPr>
      <w:r w:rsidRPr="00574FF2">
        <w:rPr>
          <w:rFonts w:ascii="Arial" w:hAnsi="Arial" w:cs="Arial"/>
          <w:b/>
          <w:lang w:eastAsia="zh-CN"/>
        </w:rPr>
        <w:t>III. Opis przedmiotu i zakresu zamówienia</w:t>
      </w:r>
    </w:p>
    <w:p w14:paraId="60497902" w14:textId="59F97938" w:rsidR="00B70CFA" w:rsidRPr="00574FF2" w:rsidRDefault="00B70CFA" w:rsidP="00B70CFA">
      <w:pPr>
        <w:spacing w:after="200" w:line="240" w:lineRule="auto"/>
        <w:jc w:val="both"/>
        <w:rPr>
          <w:rFonts w:ascii="Arial" w:hAnsi="Arial" w:cs="Arial"/>
        </w:rPr>
      </w:pPr>
      <w:r w:rsidRPr="00574FF2">
        <w:rPr>
          <w:rFonts w:ascii="Arial" w:hAnsi="Arial" w:cs="Arial"/>
          <w:b/>
          <w:bCs/>
        </w:rPr>
        <w:t>kod CPV</w:t>
      </w:r>
      <w:r w:rsidRPr="00574FF2">
        <w:rPr>
          <w:rFonts w:ascii="Arial" w:hAnsi="Arial" w:cs="Arial"/>
        </w:rPr>
        <w:t xml:space="preserve">: 66131100-8 Usługi inwestycji w fundusze emerytalno-rentowe </w:t>
      </w:r>
    </w:p>
    <w:p w14:paraId="4740F7D0" w14:textId="77777777" w:rsidR="00B70CFA" w:rsidRPr="00574FF2" w:rsidRDefault="00B70CFA" w:rsidP="00B70CFA">
      <w:pPr>
        <w:autoSpaceDE w:val="0"/>
        <w:autoSpaceDN w:val="0"/>
        <w:adjustRightInd w:val="0"/>
        <w:spacing w:after="0" w:line="240" w:lineRule="auto"/>
        <w:jc w:val="both"/>
        <w:rPr>
          <w:rFonts w:ascii="Arial" w:hAnsi="Arial" w:cs="Arial"/>
          <w:b/>
          <w:bCs/>
        </w:rPr>
      </w:pPr>
      <w:r w:rsidRPr="00574FF2">
        <w:rPr>
          <w:rFonts w:ascii="Arial" w:hAnsi="Arial" w:cs="Arial"/>
          <w:b/>
          <w:bCs/>
        </w:rPr>
        <w:t xml:space="preserve">Opis przedmiotu zamówienia </w:t>
      </w:r>
    </w:p>
    <w:p w14:paraId="226FBF22" w14:textId="77777777" w:rsidR="00B70CFA" w:rsidRPr="00574FF2" w:rsidRDefault="00B70CFA" w:rsidP="007E63A5">
      <w:pPr>
        <w:numPr>
          <w:ilvl w:val="0"/>
          <w:numId w:val="19"/>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color w:val="000000"/>
          <w:lang w:eastAsia="pl-PL"/>
        </w:rPr>
        <w:t xml:space="preserve">Przedmiotem niniejszego zamówienia jest wybór Instytucji Finansowej zarządzającej </w:t>
      </w:r>
      <w:r w:rsidRPr="00574FF2">
        <w:rPr>
          <w:rFonts w:ascii="Arial" w:hAnsi="Arial" w:cs="Arial"/>
          <w:color w:val="000000"/>
          <w:lang w:eastAsia="pl-PL"/>
        </w:rPr>
        <w:br/>
        <w:t>i prowadzącej Pracownicze Plany Kapitałowe zgodnie z warunkami zawartymi w niniejszym zapytaniu oraz na zasadach określonych w ustawie z dnia 4 października 2018 r. o pracowniczych planach kapitałowych (Dz. U. z 2018 r., poz. 2215 z późn. zm.).</w:t>
      </w:r>
    </w:p>
    <w:p w14:paraId="36A2A0AB" w14:textId="77777777" w:rsidR="00B70CFA" w:rsidRPr="00574FF2" w:rsidRDefault="00B70CFA" w:rsidP="00B70CFA">
      <w:pPr>
        <w:autoSpaceDE w:val="0"/>
        <w:autoSpaceDN w:val="0"/>
        <w:adjustRightInd w:val="0"/>
        <w:spacing w:after="22" w:line="240" w:lineRule="auto"/>
        <w:ind w:left="360"/>
        <w:jc w:val="both"/>
        <w:rPr>
          <w:rFonts w:ascii="Arial" w:hAnsi="Arial" w:cs="Arial"/>
          <w:color w:val="000000"/>
          <w:lang w:eastAsia="pl-PL"/>
        </w:rPr>
      </w:pPr>
    </w:p>
    <w:p w14:paraId="34043A4B" w14:textId="77777777" w:rsidR="00B70CFA" w:rsidRPr="00574FF2" w:rsidRDefault="00B70CFA" w:rsidP="007E63A5">
      <w:pPr>
        <w:numPr>
          <w:ilvl w:val="0"/>
          <w:numId w:val="19"/>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color w:val="000000"/>
          <w:lang w:eastAsia="pl-PL"/>
        </w:rPr>
        <w:t>W ramach przedmiotu zamówienia Wykonawca:</w:t>
      </w:r>
    </w:p>
    <w:p w14:paraId="213D18E7" w14:textId="77777777" w:rsidR="00B70CFA" w:rsidRPr="00574FF2" w:rsidRDefault="00B70CFA" w:rsidP="007E63A5">
      <w:pPr>
        <w:numPr>
          <w:ilvl w:val="0"/>
          <w:numId w:val="20"/>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color w:val="000000"/>
          <w:lang w:eastAsia="pl-PL"/>
        </w:rPr>
        <w:lastRenderedPageBreak/>
        <w:t>będzie wykonywał obowiązki wynikające z ustawy o PPK;</w:t>
      </w:r>
    </w:p>
    <w:p w14:paraId="2B295A7C" w14:textId="60C1C2EA" w:rsidR="00B839B4" w:rsidRPr="00574FF2" w:rsidRDefault="00B839B4" w:rsidP="007E63A5">
      <w:pPr>
        <w:numPr>
          <w:ilvl w:val="0"/>
          <w:numId w:val="20"/>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color w:val="000000"/>
          <w:lang w:eastAsia="pl-PL"/>
        </w:rPr>
        <w:t>opracuje wstępny harmonogram wdrożenia</w:t>
      </w:r>
    </w:p>
    <w:p w14:paraId="53B3C0AF" w14:textId="77777777" w:rsidR="0046701F" w:rsidRPr="00574FF2" w:rsidRDefault="0046701F" w:rsidP="007E63A5">
      <w:pPr>
        <w:numPr>
          <w:ilvl w:val="0"/>
          <w:numId w:val="20"/>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color w:val="000000"/>
          <w:lang w:eastAsia="pl-PL"/>
        </w:rPr>
        <w:t xml:space="preserve">nie będzie pobierał żadnych innych opłat, oprócz opłat za zarządzanie, prowadzenie </w:t>
      </w:r>
    </w:p>
    <w:p w14:paraId="31F3D36A" w14:textId="77777777" w:rsidR="0046701F" w:rsidRPr="00574FF2" w:rsidRDefault="0046701F" w:rsidP="0046701F">
      <w:pPr>
        <w:autoSpaceDE w:val="0"/>
        <w:autoSpaceDN w:val="0"/>
        <w:adjustRightInd w:val="0"/>
        <w:spacing w:after="22" w:line="240" w:lineRule="auto"/>
        <w:ind w:left="720"/>
        <w:jc w:val="both"/>
        <w:rPr>
          <w:rFonts w:ascii="Arial" w:hAnsi="Arial" w:cs="Arial"/>
          <w:color w:val="000000"/>
          <w:lang w:eastAsia="pl-PL"/>
        </w:rPr>
      </w:pPr>
      <w:r w:rsidRPr="00574FF2">
        <w:rPr>
          <w:rFonts w:ascii="Arial" w:hAnsi="Arial" w:cs="Arial"/>
          <w:color w:val="000000"/>
          <w:lang w:eastAsia="pl-PL"/>
        </w:rPr>
        <w:t>i opłat za osiągnięty wynik,</w:t>
      </w:r>
    </w:p>
    <w:p w14:paraId="0F324EFD" w14:textId="77777777" w:rsidR="0046701F" w:rsidRPr="00574FF2" w:rsidRDefault="0046701F" w:rsidP="007E63A5">
      <w:pPr>
        <w:numPr>
          <w:ilvl w:val="0"/>
          <w:numId w:val="20"/>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color w:val="000000"/>
          <w:lang w:eastAsia="pl-PL"/>
        </w:rPr>
        <w:t xml:space="preserve">zapewni bezpłatny serwis internetowy dla pracowników Zamawiającego przystępujących do PPK oraz dla pracowników prowadzących sprawy pracownicze związane z PPK, </w:t>
      </w:r>
    </w:p>
    <w:p w14:paraId="735C3556" w14:textId="03EC03DE" w:rsidR="0046701F" w:rsidRPr="00574FF2" w:rsidRDefault="0046701F" w:rsidP="007E63A5">
      <w:pPr>
        <w:numPr>
          <w:ilvl w:val="0"/>
          <w:numId w:val="20"/>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color w:val="000000"/>
          <w:lang w:eastAsia="pl-PL"/>
        </w:rPr>
        <w:t xml:space="preserve">zapewni: serwis transakcyjny online, aplikację mobilną, serwis informacyjny dla pracownika oraz infolinię </w:t>
      </w:r>
      <w:proofErr w:type="spellStart"/>
      <w:r w:rsidRPr="00574FF2">
        <w:rPr>
          <w:rFonts w:ascii="Arial" w:hAnsi="Arial" w:cs="Arial"/>
          <w:color w:val="000000"/>
          <w:lang w:eastAsia="pl-PL"/>
        </w:rPr>
        <w:t>ppk</w:t>
      </w:r>
      <w:proofErr w:type="spellEnd"/>
      <w:r w:rsidRPr="00574FF2">
        <w:rPr>
          <w:rFonts w:ascii="Arial" w:hAnsi="Arial" w:cs="Arial"/>
          <w:color w:val="000000"/>
          <w:lang w:eastAsia="pl-PL"/>
        </w:rPr>
        <w:t>,</w:t>
      </w:r>
    </w:p>
    <w:p w14:paraId="3FF11E99" w14:textId="34D4AB5F" w:rsidR="00B70CFA" w:rsidRPr="00574FF2" w:rsidRDefault="00B70CFA" w:rsidP="007E63A5">
      <w:pPr>
        <w:numPr>
          <w:ilvl w:val="0"/>
          <w:numId w:val="20"/>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color w:val="000000"/>
          <w:lang w:eastAsia="pl-PL"/>
        </w:rPr>
        <w:t xml:space="preserve">bezpłatnie przeprowadzi w siedzibie Zamawiającego </w:t>
      </w:r>
      <w:r w:rsidRPr="00574FF2">
        <w:rPr>
          <w:rFonts w:ascii="Arial" w:hAnsi="Arial" w:cs="Arial"/>
          <w:bCs/>
          <w:color w:val="000000"/>
          <w:lang w:eastAsia="pl-PL"/>
        </w:rPr>
        <w:t>spotkania informacyjne</w:t>
      </w:r>
      <w:r w:rsidR="00ED75AC" w:rsidRPr="00574FF2">
        <w:rPr>
          <w:rFonts w:ascii="Arial" w:hAnsi="Arial" w:cs="Arial"/>
          <w:bCs/>
          <w:color w:val="000000"/>
          <w:lang w:eastAsia="pl-PL"/>
        </w:rPr>
        <w:t xml:space="preserve"> </w:t>
      </w:r>
      <w:r w:rsidRPr="00574FF2">
        <w:rPr>
          <w:rFonts w:ascii="Arial" w:hAnsi="Arial" w:cs="Arial"/>
          <w:color w:val="000000"/>
          <w:lang w:eastAsia="pl-PL"/>
        </w:rPr>
        <w:t>oraz dostarczy bezpłatnie materiały informacyjne w wersji papierowej i elektronicznej dla pracowników w terminie ustalonym z Zamawiającym przed podpisaniem umowy o prowadzenie PPK;</w:t>
      </w:r>
    </w:p>
    <w:p w14:paraId="202FB4C4" w14:textId="072D2063" w:rsidR="00B70CFA" w:rsidRPr="00574FF2" w:rsidRDefault="00B70CFA" w:rsidP="007E63A5">
      <w:pPr>
        <w:numPr>
          <w:ilvl w:val="0"/>
          <w:numId w:val="20"/>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color w:val="000000"/>
          <w:lang w:eastAsia="pl-PL"/>
        </w:rPr>
        <w:t xml:space="preserve"> bezpłatnie przeprowadzi w siedzibie Zamawiającego </w:t>
      </w:r>
      <w:r w:rsidRPr="00574FF2">
        <w:rPr>
          <w:rFonts w:ascii="Arial" w:hAnsi="Arial" w:cs="Arial"/>
          <w:bCs/>
          <w:color w:val="000000"/>
          <w:lang w:eastAsia="pl-PL"/>
        </w:rPr>
        <w:t>szkolenia</w:t>
      </w:r>
      <w:r w:rsidR="00ED75AC" w:rsidRPr="00574FF2">
        <w:rPr>
          <w:rFonts w:ascii="Arial" w:hAnsi="Arial" w:cs="Arial"/>
          <w:bCs/>
          <w:color w:val="000000"/>
          <w:lang w:eastAsia="pl-PL"/>
        </w:rPr>
        <w:t xml:space="preserve"> </w:t>
      </w:r>
      <w:r w:rsidRPr="00574FF2">
        <w:rPr>
          <w:rFonts w:ascii="Arial" w:hAnsi="Arial" w:cs="Arial"/>
          <w:bCs/>
          <w:color w:val="000000"/>
          <w:lang w:eastAsia="pl-PL"/>
        </w:rPr>
        <w:t>uczestników PPK</w:t>
      </w:r>
      <w:r w:rsidRPr="00574FF2">
        <w:rPr>
          <w:rFonts w:ascii="Arial" w:hAnsi="Arial" w:cs="Arial"/>
          <w:b/>
          <w:bCs/>
          <w:color w:val="000000"/>
          <w:lang w:eastAsia="pl-PL"/>
        </w:rPr>
        <w:t xml:space="preserve"> </w:t>
      </w:r>
      <w:r w:rsidRPr="00574FF2">
        <w:rPr>
          <w:rFonts w:ascii="Arial" w:hAnsi="Arial" w:cs="Arial"/>
          <w:color w:val="000000"/>
          <w:lang w:eastAsia="pl-PL"/>
        </w:rPr>
        <w:t xml:space="preserve">w zakresie </w:t>
      </w:r>
      <w:r w:rsidRPr="00574FF2">
        <w:rPr>
          <w:rFonts w:ascii="Arial" w:hAnsi="Arial" w:cs="Arial"/>
        </w:rPr>
        <w:t>obsługi administracyjnej indywidualnego konta w terminie ustalonym z Zamawiającym po podpisaniu umowy o prowadzenie PPK;</w:t>
      </w:r>
    </w:p>
    <w:p w14:paraId="61368D3B" w14:textId="10073A54" w:rsidR="00B70CFA" w:rsidRPr="00574FF2" w:rsidRDefault="00B70CFA" w:rsidP="007E63A5">
      <w:pPr>
        <w:numPr>
          <w:ilvl w:val="0"/>
          <w:numId w:val="20"/>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color w:val="000000"/>
          <w:lang w:eastAsia="pl-PL"/>
        </w:rPr>
        <w:t>bezpłatnie przeprowadzi w siedzibie Zamawiającego szkolenie</w:t>
      </w:r>
      <w:r w:rsidR="00ED75AC" w:rsidRPr="00574FF2">
        <w:rPr>
          <w:rFonts w:ascii="Arial" w:hAnsi="Arial" w:cs="Arial"/>
          <w:color w:val="000000"/>
          <w:lang w:eastAsia="pl-PL"/>
        </w:rPr>
        <w:t xml:space="preserve"> </w:t>
      </w:r>
      <w:r w:rsidRPr="00574FF2">
        <w:rPr>
          <w:rFonts w:ascii="Arial" w:hAnsi="Arial" w:cs="Arial"/>
          <w:color w:val="000000"/>
          <w:lang w:eastAsia="pl-PL"/>
        </w:rPr>
        <w:t>dla osób z Kwestury (działu księgowości) i Działu Kadr i Płac w zakresie obsługi modułu dla pracodawcy w terminie ustalonym z Zamawiającym;</w:t>
      </w:r>
    </w:p>
    <w:p w14:paraId="04D4FBF6" w14:textId="77777777" w:rsidR="00B70CFA" w:rsidRPr="00574FF2" w:rsidRDefault="00B70CFA" w:rsidP="007E63A5">
      <w:pPr>
        <w:numPr>
          <w:ilvl w:val="0"/>
          <w:numId w:val="20"/>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rPr>
        <w:t>wyznaczy dedykowanego opiekuna;</w:t>
      </w:r>
    </w:p>
    <w:p w14:paraId="5D60ABBF" w14:textId="2C17DDC9" w:rsidR="00B839B4" w:rsidRPr="00574FF2" w:rsidRDefault="00B839B4" w:rsidP="007E63A5">
      <w:pPr>
        <w:numPr>
          <w:ilvl w:val="0"/>
          <w:numId w:val="20"/>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color w:val="000000"/>
          <w:lang w:eastAsia="pl-PL"/>
        </w:rPr>
        <w:t>przygotuje pełną dokumentację i wzory dokumentów dotyczących PPK w wersji papierowej i elektronicznej</w:t>
      </w:r>
    </w:p>
    <w:p w14:paraId="79D2B294" w14:textId="77777777" w:rsidR="00B70CFA" w:rsidRPr="00574FF2" w:rsidRDefault="00B70CFA" w:rsidP="007E63A5">
      <w:pPr>
        <w:numPr>
          <w:ilvl w:val="0"/>
          <w:numId w:val="20"/>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rPr>
        <w:t>nie będzie pobierał żadnych innych opłat, oprócz opłat za zarządzanie, prowadzenie i opłat za osiągnięty wynik;</w:t>
      </w:r>
    </w:p>
    <w:p w14:paraId="2319CA09" w14:textId="77777777" w:rsidR="00B70CFA" w:rsidRPr="00574FF2" w:rsidRDefault="00B70CFA" w:rsidP="007E63A5">
      <w:pPr>
        <w:numPr>
          <w:ilvl w:val="0"/>
          <w:numId w:val="20"/>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rPr>
        <w:t>zapewni bezpłatny serwis internetowy dla pracowników Zamawiającego przystępujących do PPK oraz dla pracowników prowadzących sprawy pracownicze związane z PPK.</w:t>
      </w:r>
    </w:p>
    <w:p w14:paraId="045F6F1E" w14:textId="7F7C3468" w:rsidR="00B839B4" w:rsidRPr="00574FF2" w:rsidRDefault="00B839B4" w:rsidP="007E63A5">
      <w:pPr>
        <w:numPr>
          <w:ilvl w:val="0"/>
          <w:numId w:val="20"/>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rPr>
        <w:t>zapewni niezbędne wsparcie przy dostosowaniu programu kadrowo-płacowego Simple posiadanego przez Zamawiającego</w:t>
      </w:r>
    </w:p>
    <w:p w14:paraId="0B5F03FA" w14:textId="77777777" w:rsidR="0046701F" w:rsidRPr="00574FF2" w:rsidRDefault="0046701F" w:rsidP="007E63A5">
      <w:pPr>
        <w:numPr>
          <w:ilvl w:val="0"/>
          <w:numId w:val="20"/>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color w:val="000000"/>
          <w:lang w:eastAsia="pl-PL"/>
        </w:rPr>
        <w:t>wyznaczy dedykowanego opiekuna,</w:t>
      </w:r>
    </w:p>
    <w:p w14:paraId="572833F5" w14:textId="77777777" w:rsidR="0046701F" w:rsidRPr="00574FF2" w:rsidRDefault="0046701F" w:rsidP="007E63A5">
      <w:pPr>
        <w:numPr>
          <w:ilvl w:val="0"/>
          <w:numId w:val="20"/>
        </w:numPr>
        <w:autoSpaceDE w:val="0"/>
        <w:autoSpaceDN w:val="0"/>
        <w:adjustRightInd w:val="0"/>
        <w:spacing w:after="22" w:line="240" w:lineRule="auto"/>
        <w:jc w:val="both"/>
        <w:rPr>
          <w:rFonts w:ascii="Arial" w:hAnsi="Arial" w:cs="Arial"/>
          <w:color w:val="000000"/>
          <w:lang w:eastAsia="pl-PL"/>
        </w:rPr>
      </w:pPr>
      <w:r w:rsidRPr="00574FF2">
        <w:rPr>
          <w:rFonts w:ascii="Arial" w:hAnsi="Arial" w:cs="Arial"/>
          <w:color w:val="000000"/>
          <w:lang w:eastAsia="pl-PL"/>
        </w:rPr>
        <w:t>zapewni ochronę danych osobowych pracowników.</w:t>
      </w:r>
    </w:p>
    <w:p w14:paraId="3F86BE22" w14:textId="77777777" w:rsidR="0046701F" w:rsidRPr="00574FF2" w:rsidRDefault="0046701F" w:rsidP="0046701F">
      <w:pPr>
        <w:autoSpaceDE w:val="0"/>
        <w:autoSpaceDN w:val="0"/>
        <w:adjustRightInd w:val="0"/>
        <w:spacing w:after="22" w:line="240" w:lineRule="auto"/>
        <w:jc w:val="both"/>
        <w:rPr>
          <w:rFonts w:ascii="Arial" w:hAnsi="Arial" w:cs="Arial"/>
          <w:color w:val="000000"/>
          <w:lang w:eastAsia="pl-PL"/>
        </w:rPr>
      </w:pPr>
    </w:p>
    <w:p w14:paraId="2F38FE43" w14:textId="3601CBD7" w:rsidR="0046701F" w:rsidRPr="00574FF2" w:rsidRDefault="00ED75AC" w:rsidP="0046701F">
      <w:pPr>
        <w:autoSpaceDE w:val="0"/>
        <w:autoSpaceDN w:val="0"/>
        <w:adjustRightInd w:val="0"/>
        <w:spacing w:after="22" w:line="240" w:lineRule="auto"/>
        <w:jc w:val="both"/>
        <w:rPr>
          <w:rFonts w:ascii="Arial" w:hAnsi="Arial" w:cs="Arial"/>
          <w:color w:val="000000"/>
          <w:sz w:val="20"/>
          <w:lang w:eastAsia="pl-PL"/>
        </w:rPr>
      </w:pPr>
      <w:r w:rsidRPr="00574FF2">
        <w:rPr>
          <w:rFonts w:ascii="Arial" w:hAnsi="Arial" w:cs="Arial"/>
          <w:color w:val="000000"/>
          <w:sz w:val="20"/>
          <w:lang w:eastAsia="pl-PL"/>
        </w:rPr>
        <w:t>W</w:t>
      </w:r>
      <w:r w:rsidR="0046701F" w:rsidRPr="00574FF2">
        <w:rPr>
          <w:rFonts w:ascii="Arial" w:hAnsi="Arial" w:cs="Arial"/>
          <w:color w:val="000000"/>
          <w:sz w:val="20"/>
          <w:lang w:eastAsia="pl-PL"/>
        </w:rPr>
        <w:t xml:space="preserve"> zależności od sytuacji epidemicznej w kraju oraz stosownie do zaleceń wydanych w tym zakresie szkolenia i spotkania będą odbywały się stacjonarnie w siedzibie Zamawiającego albo on-line. Materiały informacyjne dostarczane przez wykonawcę stosownie do powyższego będą miały wersję papierową i elektroniczną albo wyłącznie elektroniczną.</w:t>
      </w:r>
    </w:p>
    <w:p w14:paraId="2F686EE5" w14:textId="77777777" w:rsidR="00B70CFA" w:rsidRPr="00574FF2" w:rsidRDefault="00B70CFA" w:rsidP="00B70CFA">
      <w:pPr>
        <w:autoSpaceDE w:val="0"/>
        <w:autoSpaceDN w:val="0"/>
        <w:adjustRightInd w:val="0"/>
        <w:spacing w:after="0" w:line="240" w:lineRule="auto"/>
        <w:jc w:val="both"/>
        <w:rPr>
          <w:rFonts w:ascii="Arial" w:hAnsi="Arial" w:cs="Arial"/>
          <w:color w:val="000000"/>
          <w:lang w:eastAsia="pl-PL"/>
        </w:rPr>
      </w:pPr>
    </w:p>
    <w:p w14:paraId="547326CD" w14:textId="77777777" w:rsidR="00B70CFA" w:rsidRPr="00574FF2" w:rsidRDefault="00B70CFA" w:rsidP="007E63A5">
      <w:pPr>
        <w:numPr>
          <w:ilvl w:val="0"/>
          <w:numId w:val="19"/>
        </w:numPr>
        <w:autoSpaceDE w:val="0"/>
        <w:autoSpaceDN w:val="0"/>
        <w:adjustRightInd w:val="0"/>
        <w:spacing w:after="22" w:line="240" w:lineRule="auto"/>
        <w:jc w:val="both"/>
        <w:rPr>
          <w:rFonts w:ascii="Arial" w:hAnsi="Arial" w:cs="Arial"/>
        </w:rPr>
      </w:pPr>
      <w:r w:rsidRPr="00574FF2">
        <w:rPr>
          <w:rFonts w:ascii="Arial" w:hAnsi="Arial" w:cs="Arial"/>
        </w:rPr>
        <w:t xml:space="preserve"> Zamawiający, według stanu na </w:t>
      </w:r>
      <w:r w:rsidRPr="00574FF2">
        <w:rPr>
          <w:rFonts w:ascii="Arial" w:hAnsi="Arial" w:cs="Arial"/>
          <w:b/>
          <w:bCs/>
        </w:rPr>
        <w:t xml:space="preserve">dzień 30.06.2020 r. </w:t>
      </w:r>
      <w:r w:rsidRPr="00574FF2">
        <w:rPr>
          <w:rFonts w:ascii="Arial" w:hAnsi="Arial" w:cs="Arial"/>
        </w:rPr>
        <w:t xml:space="preserve">zgodnie z definicją zawartą w ustawie o PPK zatrudnia 823 pracowników, o następującej strukturze wiekowej: </w:t>
      </w:r>
    </w:p>
    <w:p w14:paraId="60A4579E" w14:textId="77777777" w:rsidR="00B70CFA" w:rsidRPr="00574FF2" w:rsidRDefault="00B70CFA" w:rsidP="00B70CFA">
      <w:pPr>
        <w:autoSpaceDE w:val="0"/>
        <w:autoSpaceDN w:val="0"/>
        <w:adjustRightInd w:val="0"/>
        <w:spacing w:after="22" w:line="240" w:lineRule="auto"/>
        <w:ind w:left="360"/>
        <w:jc w:val="both"/>
        <w:rPr>
          <w:rFonts w:ascii="Arial" w:hAnsi="Arial" w:cs="Arial"/>
          <w:sz w:val="18"/>
        </w:rPr>
      </w:pPr>
    </w:p>
    <w:tbl>
      <w:tblPr>
        <w:tblW w:w="1960" w:type="dxa"/>
        <w:jc w:val="center"/>
        <w:tblInd w:w="687" w:type="dxa"/>
        <w:tblCellMar>
          <w:left w:w="70" w:type="dxa"/>
          <w:right w:w="70" w:type="dxa"/>
        </w:tblCellMar>
        <w:tblLook w:val="04A0" w:firstRow="1" w:lastRow="0" w:firstColumn="1" w:lastColumn="0" w:noHBand="0" w:noVBand="1"/>
      </w:tblPr>
      <w:tblGrid>
        <w:gridCol w:w="1300"/>
        <w:gridCol w:w="660"/>
      </w:tblGrid>
      <w:tr w:rsidR="00B70CFA" w:rsidRPr="00574FF2" w14:paraId="47FD45A4" w14:textId="77777777" w:rsidTr="003C7639">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23DBD" w14:textId="77777777" w:rsidR="00B70CFA" w:rsidRPr="00574FF2" w:rsidRDefault="00B70CFA" w:rsidP="00B70CFA">
            <w:pPr>
              <w:spacing w:after="0" w:line="240" w:lineRule="auto"/>
              <w:jc w:val="both"/>
              <w:rPr>
                <w:rFonts w:ascii="Arial" w:eastAsia="Times New Roman" w:hAnsi="Arial" w:cs="Arial"/>
                <w:color w:val="000000"/>
                <w:lang w:eastAsia="pl-PL"/>
              </w:rPr>
            </w:pPr>
            <w:r w:rsidRPr="00574FF2">
              <w:rPr>
                <w:rFonts w:ascii="Arial" w:eastAsia="Times New Roman" w:hAnsi="Arial" w:cs="Arial"/>
                <w:color w:val="000000"/>
                <w:lang w:eastAsia="pl-PL"/>
              </w:rPr>
              <w:t>≤39</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05C74060" w14:textId="77777777" w:rsidR="00B70CFA" w:rsidRPr="00574FF2" w:rsidRDefault="00B70CFA" w:rsidP="00B70CFA">
            <w:pPr>
              <w:spacing w:after="0" w:line="240" w:lineRule="auto"/>
              <w:jc w:val="right"/>
              <w:rPr>
                <w:rFonts w:ascii="Arial" w:eastAsia="Times New Roman" w:hAnsi="Arial" w:cs="Arial"/>
                <w:lang w:eastAsia="pl-PL"/>
              </w:rPr>
            </w:pPr>
            <w:r w:rsidRPr="00574FF2">
              <w:rPr>
                <w:rFonts w:ascii="Arial" w:eastAsia="Times New Roman" w:hAnsi="Arial" w:cs="Arial"/>
                <w:lang w:eastAsia="pl-PL"/>
              </w:rPr>
              <w:t>256</w:t>
            </w:r>
          </w:p>
        </w:tc>
      </w:tr>
      <w:tr w:rsidR="00B70CFA" w:rsidRPr="00574FF2" w14:paraId="2E4A5E24" w14:textId="77777777" w:rsidTr="003C7639">
        <w:trPr>
          <w:trHeight w:val="31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A658935" w14:textId="77777777" w:rsidR="00B70CFA" w:rsidRPr="00574FF2" w:rsidRDefault="00B70CFA" w:rsidP="00B70CFA">
            <w:pPr>
              <w:spacing w:after="0" w:line="240" w:lineRule="auto"/>
              <w:jc w:val="both"/>
              <w:rPr>
                <w:rFonts w:ascii="Arial" w:eastAsia="Times New Roman" w:hAnsi="Arial" w:cs="Arial"/>
                <w:color w:val="000000"/>
                <w:lang w:eastAsia="pl-PL"/>
              </w:rPr>
            </w:pPr>
            <w:r w:rsidRPr="00574FF2">
              <w:rPr>
                <w:rFonts w:ascii="Arial" w:eastAsia="Times New Roman" w:hAnsi="Arial" w:cs="Arial"/>
                <w:color w:val="000000"/>
                <w:lang w:eastAsia="pl-PL"/>
              </w:rPr>
              <w:t>40-44</w:t>
            </w:r>
          </w:p>
        </w:tc>
        <w:tc>
          <w:tcPr>
            <w:tcW w:w="660" w:type="dxa"/>
            <w:tcBorders>
              <w:top w:val="nil"/>
              <w:left w:val="nil"/>
              <w:bottom w:val="single" w:sz="4" w:space="0" w:color="auto"/>
              <w:right w:val="single" w:sz="4" w:space="0" w:color="auto"/>
            </w:tcBorders>
            <w:shd w:val="clear" w:color="auto" w:fill="auto"/>
            <w:noWrap/>
            <w:vAlign w:val="bottom"/>
            <w:hideMark/>
          </w:tcPr>
          <w:p w14:paraId="044D8DED" w14:textId="77777777" w:rsidR="00B70CFA" w:rsidRPr="00574FF2" w:rsidRDefault="00B70CFA" w:rsidP="00B70CFA">
            <w:pPr>
              <w:spacing w:after="0" w:line="240" w:lineRule="auto"/>
              <w:jc w:val="right"/>
              <w:rPr>
                <w:rFonts w:ascii="Arial" w:eastAsia="Times New Roman" w:hAnsi="Arial" w:cs="Arial"/>
                <w:lang w:eastAsia="pl-PL"/>
              </w:rPr>
            </w:pPr>
            <w:r w:rsidRPr="00574FF2">
              <w:rPr>
                <w:rFonts w:ascii="Arial" w:eastAsia="Times New Roman" w:hAnsi="Arial" w:cs="Arial"/>
                <w:lang w:eastAsia="pl-PL"/>
              </w:rPr>
              <w:t>89</w:t>
            </w:r>
          </w:p>
        </w:tc>
      </w:tr>
      <w:tr w:rsidR="00B70CFA" w:rsidRPr="00574FF2" w14:paraId="676834AA" w14:textId="77777777" w:rsidTr="003C7639">
        <w:trPr>
          <w:trHeight w:val="31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60A68E3" w14:textId="77777777" w:rsidR="00B70CFA" w:rsidRPr="00574FF2" w:rsidRDefault="00B70CFA" w:rsidP="00B70CFA">
            <w:pPr>
              <w:spacing w:after="0" w:line="240" w:lineRule="auto"/>
              <w:jc w:val="both"/>
              <w:rPr>
                <w:rFonts w:ascii="Arial" w:eastAsia="Times New Roman" w:hAnsi="Arial" w:cs="Arial"/>
                <w:color w:val="000000"/>
                <w:lang w:eastAsia="pl-PL"/>
              </w:rPr>
            </w:pPr>
            <w:r w:rsidRPr="00574FF2">
              <w:rPr>
                <w:rFonts w:ascii="Arial" w:eastAsia="Times New Roman" w:hAnsi="Arial" w:cs="Arial"/>
                <w:color w:val="000000"/>
                <w:lang w:eastAsia="pl-PL"/>
              </w:rPr>
              <w:t>45-49</w:t>
            </w:r>
          </w:p>
        </w:tc>
        <w:tc>
          <w:tcPr>
            <w:tcW w:w="660" w:type="dxa"/>
            <w:tcBorders>
              <w:top w:val="nil"/>
              <w:left w:val="nil"/>
              <w:bottom w:val="single" w:sz="4" w:space="0" w:color="auto"/>
              <w:right w:val="single" w:sz="4" w:space="0" w:color="auto"/>
            </w:tcBorders>
            <w:shd w:val="clear" w:color="auto" w:fill="auto"/>
            <w:noWrap/>
            <w:vAlign w:val="bottom"/>
            <w:hideMark/>
          </w:tcPr>
          <w:p w14:paraId="0866B631" w14:textId="77777777" w:rsidR="00B70CFA" w:rsidRPr="00574FF2" w:rsidRDefault="00B70CFA" w:rsidP="00B70CFA">
            <w:pPr>
              <w:spacing w:after="0" w:line="240" w:lineRule="auto"/>
              <w:jc w:val="right"/>
              <w:rPr>
                <w:rFonts w:ascii="Arial" w:eastAsia="Times New Roman" w:hAnsi="Arial" w:cs="Arial"/>
                <w:lang w:eastAsia="pl-PL"/>
              </w:rPr>
            </w:pPr>
            <w:r w:rsidRPr="00574FF2">
              <w:rPr>
                <w:rFonts w:ascii="Arial" w:eastAsia="Times New Roman" w:hAnsi="Arial" w:cs="Arial"/>
                <w:lang w:eastAsia="pl-PL"/>
              </w:rPr>
              <w:t>98</w:t>
            </w:r>
          </w:p>
        </w:tc>
      </w:tr>
      <w:tr w:rsidR="00B70CFA" w:rsidRPr="00574FF2" w14:paraId="0A4A20D0" w14:textId="77777777" w:rsidTr="003C7639">
        <w:trPr>
          <w:trHeight w:val="31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3B946CF" w14:textId="77777777" w:rsidR="00B70CFA" w:rsidRPr="00574FF2" w:rsidRDefault="00B70CFA" w:rsidP="00B70CFA">
            <w:pPr>
              <w:spacing w:after="0" w:line="240" w:lineRule="auto"/>
              <w:jc w:val="both"/>
              <w:rPr>
                <w:rFonts w:ascii="Arial" w:eastAsia="Times New Roman" w:hAnsi="Arial" w:cs="Arial"/>
                <w:color w:val="000000"/>
                <w:lang w:eastAsia="pl-PL"/>
              </w:rPr>
            </w:pPr>
            <w:r w:rsidRPr="00574FF2">
              <w:rPr>
                <w:rFonts w:ascii="Arial" w:eastAsia="Times New Roman" w:hAnsi="Arial" w:cs="Arial"/>
                <w:color w:val="000000"/>
                <w:lang w:eastAsia="pl-PL"/>
              </w:rPr>
              <w:t>50-54</w:t>
            </w:r>
          </w:p>
        </w:tc>
        <w:tc>
          <w:tcPr>
            <w:tcW w:w="660" w:type="dxa"/>
            <w:tcBorders>
              <w:top w:val="nil"/>
              <w:left w:val="nil"/>
              <w:bottom w:val="single" w:sz="4" w:space="0" w:color="auto"/>
              <w:right w:val="single" w:sz="4" w:space="0" w:color="auto"/>
            </w:tcBorders>
            <w:shd w:val="clear" w:color="auto" w:fill="auto"/>
            <w:noWrap/>
            <w:vAlign w:val="bottom"/>
            <w:hideMark/>
          </w:tcPr>
          <w:p w14:paraId="15DE4001" w14:textId="77777777" w:rsidR="00B70CFA" w:rsidRPr="00574FF2" w:rsidRDefault="00B70CFA" w:rsidP="00B70CFA">
            <w:pPr>
              <w:spacing w:after="0" w:line="240" w:lineRule="auto"/>
              <w:jc w:val="right"/>
              <w:rPr>
                <w:rFonts w:ascii="Arial" w:eastAsia="Times New Roman" w:hAnsi="Arial" w:cs="Arial"/>
                <w:lang w:eastAsia="pl-PL"/>
              </w:rPr>
            </w:pPr>
            <w:r w:rsidRPr="00574FF2">
              <w:rPr>
                <w:rFonts w:ascii="Arial" w:eastAsia="Times New Roman" w:hAnsi="Arial" w:cs="Arial"/>
                <w:lang w:eastAsia="pl-PL"/>
              </w:rPr>
              <w:t>90</w:t>
            </w:r>
          </w:p>
        </w:tc>
      </w:tr>
      <w:tr w:rsidR="00B70CFA" w:rsidRPr="00574FF2" w14:paraId="00BDD7A9" w14:textId="77777777" w:rsidTr="003C7639">
        <w:trPr>
          <w:trHeight w:val="315"/>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8D972C0" w14:textId="77777777" w:rsidR="00B70CFA" w:rsidRPr="00574FF2" w:rsidRDefault="00B70CFA" w:rsidP="00B70CFA">
            <w:pPr>
              <w:spacing w:after="0" w:line="240" w:lineRule="auto"/>
              <w:jc w:val="both"/>
              <w:rPr>
                <w:rFonts w:ascii="Arial" w:eastAsia="Times New Roman" w:hAnsi="Arial" w:cs="Arial"/>
                <w:color w:val="000000"/>
                <w:lang w:eastAsia="pl-PL"/>
              </w:rPr>
            </w:pPr>
            <w:r w:rsidRPr="00574FF2">
              <w:rPr>
                <w:rFonts w:ascii="Arial" w:eastAsia="Times New Roman" w:hAnsi="Arial" w:cs="Arial"/>
                <w:color w:val="000000"/>
                <w:lang w:eastAsia="pl-PL"/>
              </w:rPr>
              <w:t>55-59</w:t>
            </w:r>
          </w:p>
        </w:tc>
        <w:tc>
          <w:tcPr>
            <w:tcW w:w="660" w:type="dxa"/>
            <w:tcBorders>
              <w:top w:val="nil"/>
              <w:left w:val="nil"/>
              <w:bottom w:val="single" w:sz="4" w:space="0" w:color="auto"/>
              <w:right w:val="single" w:sz="4" w:space="0" w:color="auto"/>
            </w:tcBorders>
            <w:shd w:val="clear" w:color="auto" w:fill="auto"/>
            <w:noWrap/>
            <w:vAlign w:val="bottom"/>
            <w:hideMark/>
          </w:tcPr>
          <w:p w14:paraId="29140984" w14:textId="77777777" w:rsidR="00B70CFA" w:rsidRPr="00574FF2" w:rsidRDefault="00B70CFA" w:rsidP="00B70CFA">
            <w:pPr>
              <w:spacing w:after="0" w:line="240" w:lineRule="auto"/>
              <w:jc w:val="right"/>
              <w:rPr>
                <w:rFonts w:ascii="Arial" w:eastAsia="Times New Roman" w:hAnsi="Arial" w:cs="Arial"/>
                <w:lang w:eastAsia="pl-PL"/>
              </w:rPr>
            </w:pPr>
            <w:r w:rsidRPr="00574FF2">
              <w:rPr>
                <w:rFonts w:ascii="Arial" w:eastAsia="Times New Roman" w:hAnsi="Arial" w:cs="Arial"/>
                <w:lang w:eastAsia="pl-PL"/>
              </w:rPr>
              <w:t>84</w:t>
            </w:r>
          </w:p>
        </w:tc>
      </w:tr>
      <w:tr w:rsidR="00B70CFA" w:rsidRPr="00574FF2" w14:paraId="594B181B" w14:textId="77777777" w:rsidTr="003C7639">
        <w:trPr>
          <w:trHeight w:val="31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E07258C" w14:textId="77777777" w:rsidR="00B70CFA" w:rsidRPr="00574FF2" w:rsidRDefault="00B70CFA" w:rsidP="00B70CFA">
            <w:pPr>
              <w:spacing w:after="0" w:line="240" w:lineRule="auto"/>
              <w:rPr>
                <w:rFonts w:ascii="Arial" w:eastAsia="Times New Roman" w:hAnsi="Arial" w:cs="Arial"/>
                <w:lang w:eastAsia="pl-PL"/>
              </w:rPr>
            </w:pPr>
            <w:r w:rsidRPr="00574FF2">
              <w:rPr>
                <w:rFonts w:ascii="Arial" w:eastAsia="Times New Roman" w:hAnsi="Arial" w:cs="Arial"/>
                <w:lang w:eastAsia="pl-PL"/>
              </w:rPr>
              <w:t>60≥</w:t>
            </w:r>
          </w:p>
        </w:tc>
        <w:tc>
          <w:tcPr>
            <w:tcW w:w="660" w:type="dxa"/>
            <w:tcBorders>
              <w:top w:val="nil"/>
              <w:left w:val="nil"/>
              <w:bottom w:val="single" w:sz="4" w:space="0" w:color="auto"/>
              <w:right w:val="single" w:sz="4" w:space="0" w:color="auto"/>
            </w:tcBorders>
            <w:shd w:val="clear" w:color="auto" w:fill="auto"/>
            <w:noWrap/>
            <w:vAlign w:val="bottom"/>
            <w:hideMark/>
          </w:tcPr>
          <w:p w14:paraId="43381359" w14:textId="77777777" w:rsidR="00B70CFA" w:rsidRPr="00574FF2" w:rsidRDefault="00B70CFA" w:rsidP="00B70CFA">
            <w:pPr>
              <w:spacing w:after="0" w:line="240" w:lineRule="auto"/>
              <w:jc w:val="right"/>
              <w:rPr>
                <w:rFonts w:ascii="Arial" w:eastAsia="Times New Roman" w:hAnsi="Arial" w:cs="Arial"/>
                <w:lang w:eastAsia="pl-PL"/>
              </w:rPr>
            </w:pPr>
            <w:r w:rsidRPr="00574FF2">
              <w:rPr>
                <w:rFonts w:ascii="Arial" w:eastAsia="Times New Roman" w:hAnsi="Arial" w:cs="Arial"/>
                <w:lang w:eastAsia="pl-PL"/>
              </w:rPr>
              <w:t>206</w:t>
            </w:r>
          </w:p>
        </w:tc>
      </w:tr>
    </w:tbl>
    <w:p w14:paraId="3DE73DFD" w14:textId="77777777" w:rsidR="00B06BC8" w:rsidRPr="00574FF2" w:rsidRDefault="00B06BC8" w:rsidP="00B235B9">
      <w:pPr>
        <w:pStyle w:val="Akapitzlist"/>
        <w:tabs>
          <w:tab w:val="left" w:pos="0"/>
          <w:tab w:val="left" w:pos="284"/>
        </w:tabs>
        <w:jc w:val="both"/>
        <w:rPr>
          <w:rFonts w:ascii="Arial" w:hAnsi="Arial" w:cs="Arial"/>
          <w:strike/>
          <w:sz w:val="22"/>
          <w:szCs w:val="22"/>
          <w:lang w:eastAsia="zh-CN"/>
        </w:rPr>
      </w:pPr>
    </w:p>
    <w:p w14:paraId="5C9A029C" w14:textId="77777777" w:rsidR="007F1D32" w:rsidRPr="00574FF2" w:rsidRDefault="007F1D32" w:rsidP="00B235B9">
      <w:pPr>
        <w:tabs>
          <w:tab w:val="left" w:pos="284"/>
          <w:tab w:val="left" w:pos="567"/>
          <w:tab w:val="left" w:pos="2010"/>
        </w:tabs>
        <w:spacing w:after="0"/>
        <w:jc w:val="both"/>
        <w:rPr>
          <w:rFonts w:ascii="Arial" w:hAnsi="Arial" w:cs="Arial"/>
          <w:b/>
        </w:rPr>
      </w:pPr>
      <w:r w:rsidRPr="00574FF2">
        <w:rPr>
          <w:rFonts w:ascii="Arial" w:hAnsi="Arial" w:cs="Arial"/>
          <w:b/>
        </w:rPr>
        <w:t>IV. Oferty wariantowe i częściowe.</w:t>
      </w:r>
    </w:p>
    <w:p w14:paraId="1B62F56A" w14:textId="77777777" w:rsidR="007F1D32" w:rsidRPr="00574FF2" w:rsidRDefault="007F1D32" w:rsidP="00B235B9">
      <w:pPr>
        <w:tabs>
          <w:tab w:val="left" w:pos="0"/>
          <w:tab w:val="left" w:pos="426"/>
          <w:tab w:val="left" w:pos="2010"/>
        </w:tabs>
        <w:spacing w:after="0" w:line="240" w:lineRule="auto"/>
        <w:jc w:val="both"/>
        <w:rPr>
          <w:rFonts w:ascii="Arial" w:hAnsi="Arial" w:cs="Arial"/>
          <w:b/>
        </w:rPr>
      </w:pPr>
      <w:r w:rsidRPr="00574FF2">
        <w:rPr>
          <w:rFonts w:ascii="Arial" w:hAnsi="Arial" w:cs="Arial"/>
          <w:b/>
        </w:rPr>
        <w:t>1.</w:t>
      </w:r>
      <w:r w:rsidRPr="00574FF2">
        <w:rPr>
          <w:rFonts w:ascii="Arial" w:hAnsi="Arial" w:cs="Arial"/>
          <w:b/>
        </w:rPr>
        <w:tab/>
        <w:t>Zamawiający nie dopuszcza składania ofert wariantowych.</w:t>
      </w:r>
    </w:p>
    <w:p w14:paraId="3E6D95B6" w14:textId="77777777" w:rsidR="007F1D32" w:rsidRPr="00574FF2" w:rsidRDefault="007F1D32" w:rsidP="00B235B9">
      <w:pPr>
        <w:tabs>
          <w:tab w:val="left" w:pos="0"/>
          <w:tab w:val="left" w:pos="426"/>
          <w:tab w:val="left" w:pos="2010"/>
        </w:tabs>
        <w:spacing w:after="0" w:line="240" w:lineRule="auto"/>
        <w:jc w:val="both"/>
        <w:rPr>
          <w:rFonts w:ascii="Arial" w:hAnsi="Arial" w:cs="Arial"/>
          <w:b/>
        </w:rPr>
      </w:pPr>
      <w:r w:rsidRPr="00574FF2">
        <w:rPr>
          <w:rFonts w:ascii="Arial" w:hAnsi="Arial" w:cs="Arial"/>
          <w:b/>
        </w:rPr>
        <w:t>2.</w:t>
      </w:r>
      <w:r w:rsidRPr="00574FF2">
        <w:rPr>
          <w:rFonts w:ascii="Arial" w:hAnsi="Arial" w:cs="Arial"/>
          <w:b/>
        </w:rPr>
        <w:tab/>
        <w:t xml:space="preserve">Zamawiający nie dopuszcza możliwości składania ofert częściowych. </w:t>
      </w:r>
    </w:p>
    <w:p w14:paraId="0D15356C" w14:textId="77777777" w:rsidR="00B06BC8" w:rsidRPr="00574FF2" w:rsidRDefault="00B06BC8" w:rsidP="00B235B9">
      <w:pPr>
        <w:tabs>
          <w:tab w:val="left" w:pos="0"/>
          <w:tab w:val="left" w:pos="426"/>
          <w:tab w:val="left" w:pos="2010"/>
        </w:tabs>
        <w:spacing w:after="0" w:line="240" w:lineRule="auto"/>
        <w:jc w:val="both"/>
        <w:rPr>
          <w:rFonts w:ascii="Arial" w:hAnsi="Arial" w:cs="Arial"/>
          <w:b/>
        </w:rPr>
      </w:pPr>
    </w:p>
    <w:p w14:paraId="01AF1C99" w14:textId="77777777" w:rsidR="007F1D32" w:rsidRPr="00574FF2" w:rsidRDefault="007F1D32" w:rsidP="00B235B9">
      <w:pPr>
        <w:tabs>
          <w:tab w:val="left" w:pos="0"/>
          <w:tab w:val="left" w:pos="2010"/>
        </w:tabs>
        <w:spacing w:after="0"/>
        <w:jc w:val="both"/>
        <w:rPr>
          <w:rFonts w:ascii="Arial" w:hAnsi="Arial" w:cs="Arial"/>
          <w:b/>
          <w:sz w:val="10"/>
          <w:szCs w:val="10"/>
        </w:rPr>
      </w:pPr>
    </w:p>
    <w:p w14:paraId="35E8BB13" w14:textId="77777777" w:rsidR="007F1D32" w:rsidRPr="00574FF2" w:rsidRDefault="007F1D32" w:rsidP="00B235B9">
      <w:pPr>
        <w:tabs>
          <w:tab w:val="left" w:pos="284"/>
          <w:tab w:val="left" w:pos="2010"/>
        </w:tabs>
        <w:spacing w:after="0"/>
        <w:ind w:left="284" w:hanging="284"/>
        <w:jc w:val="both"/>
        <w:rPr>
          <w:rFonts w:ascii="Arial" w:hAnsi="Arial" w:cs="Arial"/>
          <w:b/>
        </w:rPr>
      </w:pPr>
      <w:r w:rsidRPr="00574FF2">
        <w:rPr>
          <w:rFonts w:ascii="Arial" w:hAnsi="Arial" w:cs="Arial"/>
          <w:b/>
        </w:rPr>
        <w:t>V. Warunki udziału w postępowaniu</w:t>
      </w:r>
    </w:p>
    <w:p w14:paraId="69CF9E87" w14:textId="77777777" w:rsidR="00B70CFA" w:rsidRPr="00574FF2" w:rsidRDefault="00B70CFA" w:rsidP="00B70CFA">
      <w:pPr>
        <w:tabs>
          <w:tab w:val="left" w:pos="284"/>
          <w:tab w:val="left" w:pos="2010"/>
        </w:tabs>
        <w:spacing w:after="0"/>
        <w:ind w:left="284" w:hanging="284"/>
        <w:jc w:val="both"/>
        <w:rPr>
          <w:rFonts w:ascii="Arial" w:hAnsi="Arial" w:cs="Arial"/>
          <w:color w:val="000000"/>
        </w:rPr>
      </w:pPr>
      <w:r w:rsidRPr="00574FF2">
        <w:rPr>
          <w:rFonts w:ascii="Arial" w:hAnsi="Arial" w:cs="Arial"/>
          <w:color w:val="000000"/>
        </w:rPr>
        <w:t xml:space="preserve">W postępowaniu mogą wziąć udział Oferenci, którzy: </w:t>
      </w:r>
    </w:p>
    <w:p w14:paraId="1548309D" w14:textId="7167E8AB" w:rsidR="00B839B4" w:rsidRPr="00574FF2" w:rsidRDefault="00B839B4" w:rsidP="007E63A5">
      <w:pPr>
        <w:numPr>
          <w:ilvl w:val="0"/>
          <w:numId w:val="21"/>
        </w:numPr>
        <w:tabs>
          <w:tab w:val="left" w:pos="284"/>
          <w:tab w:val="left" w:pos="2010"/>
        </w:tabs>
        <w:spacing w:after="0"/>
        <w:jc w:val="both"/>
        <w:rPr>
          <w:rFonts w:ascii="Arial" w:hAnsi="Arial" w:cs="Arial"/>
          <w:color w:val="000000"/>
        </w:rPr>
      </w:pPr>
      <w:r w:rsidRPr="00574FF2">
        <w:rPr>
          <w:rFonts w:ascii="Arial" w:hAnsi="Arial" w:cs="Arial"/>
          <w:color w:val="000000"/>
        </w:rPr>
        <w:t>posiadają wpis do ewidencji PPK prowadzonej przez Polski Fundusz Rozwoju</w:t>
      </w:r>
      <w:r w:rsidR="0046701F" w:rsidRPr="00574FF2">
        <w:rPr>
          <w:rFonts w:ascii="Arial" w:hAnsi="Arial" w:cs="Arial"/>
          <w:color w:val="000000"/>
        </w:rPr>
        <w:t xml:space="preserve">. Zamawiający zweryfikuje spełnianie warunku za pomocą strony </w:t>
      </w:r>
      <w:hyperlink r:id="rId10" w:history="1">
        <w:r w:rsidR="0046701F" w:rsidRPr="00574FF2">
          <w:rPr>
            <w:rStyle w:val="Hipercze"/>
            <w:rFonts w:ascii="Arial" w:hAnsi="Arial" w:cs="Arial"/>
          </w:rPr>
          <w:t>https://www.mojeppk.pl/lista-instytucji-finansowych.html</w:t>
        </w:r>
      </w:hyperlink>
    </w:p>
    <w:p w14:paraId="19A4924D" w14:textId="6924858B" w:rsidR="00BF3C1D" w:rsidRPr="00574FF2" w:rsidRDefault="00B839B4" w:rsidP="007E63A5">
      <w:pPr>
        <w:numPr>
          <w:ilvl w:val="0"/>
          <w:numId w:val="21"/>
        </w:numPr>
        <w:tabs>
          <w:tab w:val="left" w:pos="284"/>
          <w:tab w:val="left" w:pos="2010"/>
        </w:tabs>
        <w:spacing w:after="0"/>
        <w:jc w:val="both"/>
        <w:rPr>
          <w:rFonts w:ascii="Arial" w:hAnsi="Arial" w:cs="Arial"/>
          <w:color w:val="000000"/>
        </w:rPr>
      </w:pPr>
      <w:r w:rsidRPr="00574FF2">
        <w:rPr>
          <w:rFonts w:ascii="Arial" w:hAnsi="Arial" w:cs="Arial"/>
          <w:color w:val="000000"/>
        </w:rPr>
        <w:t xml:space="preserve">posiada doświadczenie w prowadzeniu </w:t>
      </w:r>
      <w:r w:rsidR="00D32B27" w:rsidRPr="00574FF2">
        <w:rPr>
          <w:rFonts w:ascii="Arial" w:hAnsi="Arial" w:cs="Arial"/>
          <w:color w:val="000000"/>
        </w:rPr>
        <w:t>co najmniej 2 pracowniczych planów emerytalnych (PPE) lub co najmniej 2 pracowniczych planów kapitałowych (PPK) dla podmiotów zatrudniających co najmniej 800 osób</w:t>
      </w:r>
    </w:p>
    <w:p w14:paraId="7E38B098" w14:textId="598D5250" w:rsidR="00B70CFA" w:rsidRPr="00574FF2" w:rsidRDefault="00B70CFA" w:rsidP="007E63A5">
      <w:pPr>
        <w:numPr>
          <w:ilvl w:val="0"/>
          <w:numId w:val="21"/>
        </w:numPr>
        <w:tabs>
          <w:tab w:val="left" w:pos="284"/>
          <w:tab w:val="left" w:pos="2010"/>
        </w:tabs>
        <w:spacing w:after="0"/>
        <w:jc w:val="both"/>
        <w:rPr>
          <w:rFonts w:ascii="Arial" w:hAnsi="Arial" w:cs="Arial"/>
          <w:color w:val="000000"/>
        </w:rPr>
      </w:pPr>
      <w:r w:rsidRPr="00574FF2">
        <w:rPr>
          <w:rFonts w:ascii="Arial" w:hAnsi="Arial" w:cs="Arial"/>
          <w:color w:val="000000"/>
        </w:rPr>
        <w:t xml:space="preserve">nie wszczęto wobec nich postępowania o ogłoszenie upadłości/likwidacji oraz nie została ogłoszona wobec nich upadłość/ likwidacja. </w:t>
      </w:r>
    </w:p>
    <w:p w14:paraId="66EBD4E4" w14:textId="77777777" w:rsidR="007F1D32" w:rsidRPr="00574FF2" w:rsidRDefault="007F1D32" w:rsidP="00B235B9">
      <w:pPr>
        <w:tabs>
          <w:tab w:val="left" w:pos="284"/>
          <w:tab w:val="left" w:pos="2010"/>
        </w:tabs>
        <w:spacing w:after="0"/>
        <w:ind w:left="284" w:hanging="284"/>
        <w:jc w:val="both"/>
        <w:rPr>
          <w:rFonts w:ascii="Arial" w:hAnsi="Arial" w:cs="Arial"/>
          <w:b/>
          <w:sz w:val="10"/>
          <w:szCs w:val="10"/>
        </w:rPr>
      </w:pPr>
    </w:p>
    <w:p w14:paraId="00532478" w14:textId="77777777" w:rsidR="007F1D32" w:rsidRPr="00574FF2" w:rsidRDefault="007F1D32" w:rsidP="00B235B9">
      <w:pPr>
        <w:tabs>
          <w:tab w:val="left" w:pos="284"/>
          <w:tab w:val="left" w:pos="2010"/>
        </w:tabs>
        <w:spacing w:after="0"/>
        <w:ind w:left="284" w:hanging="284"/>
        <w:jc w:val="both"/>
        <w:rPr>
          <w:rFonts w:ascii="Arial" w:hAnsi="Arial" w:cs="Arial"/>
          <w:b/>
        </w:rPr>
      </w:pPr>
      <w:r w:rsidRPr="00574FF2">
        <w:rPr>
          <w:rFonts w:ascii="Arial" w:hAnsi="Arial" w:cs="Arial"/>
          <w:b/>
        </w:rPr>
        <w:t>VI. Termin realizacji zamówienia</w:t>
      </w:r>
    </w:p>
    <w:p w14:paraId="5068DE79" w14:textId="41994D1B" w:rsidR="00264259" w:rsidRPr="00574FF2" w:rsidRDefault="00B839B4" w:rsidP="007E63A5">
      <w:pPr>
        <w:pStyle w:val="Akapitzlist"/>
        <w:numPr>
          <w:ilvl w:val="0"/>
          <w:numId w:val="23"/>
        </w:numPr>
        <w:rPr>
          <w:rFonts w:ascii="Arial" w:hAnsi="Arial" w:cs="Arial"/>
          <w:sz w:val="22"/>
          <w:szCs w:val="22"/>
          <w:lang w:eastAsia="en-US"/>
        </w:rPr>
      </w:pPr>
      <w:r w:rsidRPr="00574FF2">
        <w:rPr>
          <w:rFonts w:ascii="Arial" w:hAnsi="Arial" w:cs="Arial"/>
          <w:sz w:val="22"/>
          <w:szCs w:val="22"/>
        </w:rPr>
        <w:t xml:space="preserve">zawarcie umowy o zarządzanie PPK </w:t>
      </w:r>
      <w:r w:rsidR="00677A76" w:rsidRPr="00574FF2">
        <w:rPr>
          <w:rFonts w:ascii="Arial" w:hAnsi="Arial" w:cs="Arial"/>
          <w:sz w:val="22"/>
          <w:szCs w:val="22"/>
          <w:lang w:eastAsia="en-US"/>
        </w:rPr>
        <w:t xml:space="preserve">w terminie </w:t>
      </w:r>
      <w:r w:rsidR="00305933" w:rsidRPr="00574FF2">
        <w:rPr>
          <w:rFonts w:ascii="Arial" w:hAnsi="Arial" w:cs="Arial"/>
          <w:sz w:val="22"/>
          <w:szCs w:val="22"/>
          <w:lang w:eastAsia="en-US"/>
        </w:rPr>
        <w:t>3</w:t>
      </w:r>
      <w:r w:rsidR="00677A76" w:rsidRPr="00574FF2">
        <w:rPr>
          <w:rFonts w:ascii="Arial" w:hAnsi="Arial" w:cs="Arial"/>
          <w:sz w:val="22"/>
          <w:szCs w:val="22"/>
          <w:lang w:eastAsia="en-US"/>
        </w:rPr>
        <w:t>0 dni od ogłoszenia o wyborze najkorzystniejszej oferty</w:t>
      </w:r>
      <w:r w:rsidR="00264259" w:rsidRPr="00574FF2">
        <w:rPr>
          <w:rFonts w:ascii="Arial" w:hAnsi="Arial" w:cs="Arial"/>
          <w:sz w:val="22"/>
          <w:szCs w:val="22"/>
          <w:lang w:eastAsia="en-US"/>
        </w:rPr>
        <w:t>.</w:t>
      </w:r>
    </w:p>
    <w:p w14:paraId="10AAC9D1" w14:textId="16DEBC90" w:rsidR="007F1D32" w:rsidRPr="00574FF2" w:rsidRDefault="00B839B4" w:rsidP="007E63A5">
      <w:pPr>
        <w:numPr>
          <w:ilvl w:val="0"/>
          <w:numId w:val="23"/>
        </w:numPr>
        <w:tabs>
          <w:tab w:val="left" w:pos="284"/>
          <w:tab w:val="left" w:pos="2010"/>
        </w:tabs>
        <w:spacing w:after="0"/>
        <w:jc w:val="both"/>
        <w:rPr>
          <w:rFonts w:ascii="Arial" w:hAnsi="Arial" w:cs="Arial"/>
        </w:rPr>
      </w:pPr>
      <w:r w:rsidRPr="00574FF2">
        <w:rPr>
          <w:rFonts w:ascii="Arial" w:hAnsi="Arial" w:cs="Arial"/>
        </w:rPr>
        <w:t xml:space="preserve">zawarcie umów o prowadzenie PPK najpóźniej do </w:t>
      </w:r>
      <w:r w:rsidR="00305933" w:rsidRPr="00574FF2">
        <w:rPr>
          <w:rFonts w:ascii="Arial" w:hAnsi="Arial" w:cs="Arial"/>
        </w:rPr>
        <w:t xml:space="preserve">31.12.2020 </w:t>
      </w:r>
      <w:r w:rsidRPr="00574FF2">
        <w:rPr>
          <w:rFonts w:ascii="Arial" w:hAnsi="Arial" w:cs="Arial"/>
        </w:rPr>
        <w:t>r.</w:t>
      </w:r>
    </w:p>
    <w:p w14:paraId="030D0F94" w14:textId="06D0709A" w:rsidR="00B06BC8" w:rsidRPr="00574FF2" w:rsidRDefault="006B4A58" w:rsidP="00B06BC8">
      <w:pPr>
        <w:tabs>
          <w:tab w:val="left" w:pos="709"/>
          <w:tab w:val="left" w:pos="2010"/>
        </w:tabs>
        <w:spacing w:after="0"/>
        <w:jc w:val="both"/>
        <w:rPr>
          <w:rFonts w:ascii="Arial" w:hAnsi="Arial" w:cs="Arial"/>
        </w:rPr>
      </w:pPr>
      <w:r w:rsidRPr="00574FF2">
        <w:rPr>
          <w:rFonts w:ascii="Arial" w:hAnsi="Arial" w:cs="Arial"/>
        </w:rPr>
        <w:t>Umowy zostaną zawarte na czas nieokreślony.</w:t>
      </w:r>
    </w:p>
    <w:p w14:paraId="271B4889" w14:textId="77777777" w:rsidR="007F1D32" w:rsidRPr="00574FF2" w:rsidRDefault="007F1D32" w:rsidP="00E636AC">
      <w:pPr>
        <w:pStyle w:val="Akapitzlist"/>
        <w:ind w:left="0"/>
        <w:jc w:val="both"/>
        <w:rPr>
          <w:sz w:val="10"/>
          <w:szCs w:val="10"/>
        </w:rPr>
      </w:pPr>
    </w:p>
    <w:p w14:paraId="5CBA7C67" w14:textId="77777777" w:rsidR="007F1D32" w:rsidRPr="00574FF2" w:rsidRDefault="007F1D32" w:rsidP="00B235B9">
      <w:pPr>
        <w:tabs>
          <w:tab w:val="left" w:pos="284"/>
          <w:tab w:val="left" w:pos="2010"/>
        </w:tabs>
        <w:spacing w:after="0"/>
        <w:jc w:val="both"/>
        <w:rPr>
          <w:rFonts w:ascii="Arial" w:hAnsi="Arial" w:cs="Arial"/>
          <w:b/>
        </w:rPr>
      </w:pPr>
      <w:r w:rsidRPr="00574FF2">
        <w:rPr>
          <w:rFonts w:ascii="Arial" w:hAnsi="Arial" w:cs="Arial"/>
          <w:b/>
        </w:rPr>
        <w:t>VII. Kryteria oceny ofert</w:t>
      </w:r>
    </w:p>
    <w:p w14:paraId="792141C6" w14:textId="77777777" w:rsidR="003C7639" w:rsidRPr="00574FF2" w:rsidRDefault="007F1D32" w:rsidP="007E63A5">
      <w:pPr>
        <w:numPr>
          <w:ilvl w:val="0"/>
          <w:numId w:val="11"/>
        </w:numPr>
        <w:spacing w:after="0" w:line="240" w:lineRule="auto"/>
        <w:ind w:left="284" w:hanging="284"/>
        <w:jc w:val="both"/>
        <w:rPr>
          <w:rFonts w:ascii="Arial" w:hAnsi="Arial" w:cs="Arial"/>
        </w:rPr>
      </w:pPr>
      <w:r w:rsidRPr="00574FF2">
        <w:rPr>
          <w:rFonts w:ascii="Arial" w:hAnsi="Arial" w:cs="Arial"/>
        </w:rPr>
        <w:t>Zamawiający przy wyborze oferty Zamawiający będzie się kierował poniższymi kryteriami o następującym wagach:</w:t>
      </w:r>
      <w:r w:rsidR="00ED04FE" w:rsidRPr="00574FF2">
        <w:rPr>
          <w:rFonts w:ascii="Arial" w:hAnsi="Arial" w:cs="Arial"/>
        </w:rPr>
        <w:t xml:space="preserve"> </w:t>
      </w:r>
    </w:p>
    <w:p w14:paraId="5F3DC388" w14:textId="0DE5A42A" w:rsidR="003C7639" w:rsidRPr="00574FF2" w:rsidRDefault="001A0497" w:rsidP="007E63A5">
      <w:pPr>
        <w:numPr>
          <w:ilvl w:val="0"/>
          <w:numId w:val="22"/>
        </w:numPr>
        <w:autoSpaceDE w:val="0"/>
        <w:autoSpaceDN w:val="0"/>
        <w:adjustRightInd w:val="0"/>
        <w:spacing w:after="22" w:line="240" w:lineRule="auto"/>
        <w:jc w:val="both"/>
        <w:rPr>
          <w:rFonts w:ascii="Arial" w:hAnsi="Arial" w:cs="Arial"/>
        </w:rPr>
      </w:pPr>
      <w:r w:rsidRPr="00574FF2">
        <w:rPr>
          <w:rFonts w:ascii="Arial" w:hAnsi="Arial" w:cs="Arial"/>
        </w:rPr>
        <w:t>wynagrodzenie stałe za zarządzanie PPK [%]</w:t>
      </w:r>
      <w:r w:rsidR="003C7639" w:rsidRPr="00574FF2">
        <w:rPr>
          <w:rFonts w:ascii="Arial" w:hAnsi="Arial" w:cs="Arial"/>
        </w:rPr>
        <w:t xml:space="preserve"> – </w:t>
      </w:r>
      <w:r w:rsidR="00C62DDE">
        <w:rPr>
          <w:rFonts w:ascii="Arial" w:hAnsi="Arial" w:cs="Arial"/>
        </w:rPr>
        <w:t>54</w:t>
      </w:r>
      <w:r w:rsidR="003C7639" w:rsidRPr="00574FF2">
        <w:rPr>
          <w:rFonts w:ascii="Arial" w:hAnsi="Arial" w:cs="Arial"/>
        </w:rPr>
        <w:t xml:space="preserve">% </w:t>
      </w:r>
    </w:p>
    <w:p w14:paraId="5F83347D" w14:textId="3FD3C734" w:rsidR="003C7639" w:rsidRPr="00574FF2" w:rsidRDefault="00305933" w:rsidP="007E63A5">
      <w:pPr>
        <w:numPr>
          <w:ilvl w:val="0"/>
          <w:numId w:val="22"/>
        </w:numPr>
        <w:autoSpaceDE w:val="0"/>
        <w:autoSpaceDN w:val="0"/>
        <w:adjustRightInd w:val="0"/>
        <w:spacing w:after="22" w:line="240" w:lineRule="auto"/>
        <w:jc w:val="both"/>
        <w:rPr>
          <w:rFonts w:ascii="Arial" w:hAnsi="Arial" w:cs="Arial"/>
        </w:rPr>
      </w:pPr>
      <w:r w:rsidRPr="00574FF2">
        <w:rPr>
          <w:rFonts w:ascii="Arial" w:hAnsi="Arial" w:cs="Arial"/>
        </w:rPr>
        <w:t xml:space="preserve">wynagrodzenie zmienne </w:t>
      </w:r>
      <w:r w:rsidR="001A0497" w:rsidRPr="00574FF2">
        <w:rPr>
          <w:rFonts w:ascii="Arial" w:hAnsi="Arial" w:cs="Arial"/>
        </w:rPr>
        <w:t>za osiągnięty wynik [%]</w:t>
      </w:r>
      <w:r w:rsidR="003C7639" w:rsidRPr="00574FF2">
        <w:rPr>
          <w:rFonts w:ascii="Arial" w:hAnsi="Arial" w:cs="Arial"/>
        </w:rPr>
        <w:t xml:space="preserve">– </w:t>
      </w:r>
      <w:r w:rsidR="001A0497" w:rsidRPr="00574FF2">
        <w:rPr>
          <w:rFonts w:ascii="Arial" w:hAnsi="Arial" w:cs="Arial"/>
        </w:rPr>
        <w:t>3</w:t>
      </w:r>
      <w:r w:rsidR="003C7639" w:rsidRPr="00574FF2">
        <w:rPr>
          <w:rFonts w:ascii="Arial" w:hAnsi="Arial" w:cs="Arial"/>
        </w:rPr>
        <w:t xml:space="preserve">0% </w:t>
      </w:r>
    </w:p>
    <w:p w14:paraId="47818876" w14:textId="109CA9A0" w:rsidR="003C7639" w:rsidRPr="00574FF2" w:rsidRDefault="00A04234" w:rsidP="007E63A5">
      <w:pPr>
        <w:numPr>
          <w:ilvl w:val="0"/>
          <w:numId w:val="22"/>
        </w:numPr>
        <w:autoSpaceDE w:val="0"/>
        <w:autoSpaceDN w:val="0"/>
        <w:adjustRightInd w:val="0"/>
        <w:spacing w:after="22" w:line="240" w:lineRule="auto"/>
        <w:jc w:val="both"/>
        <w:rPr>
          <w:rFonts w:ascii="Arial" w:hAnsi="Arial" w:cs="Arial"/>
        </w:rPr>
      </w:pPr>
      <w:r w:rsidRPr="00574FF2">
        <w:rPr>
          <w:rFonts w:ascii="Arial" w:hAnsi="Arial" w:cs="Arial"/>
        </w:rPr>
        <w:t>stopa zwrotu</w:t>
      </w:r>
      <w:r w:rsidR="00ED75AC" w:rsidRPr="00574FF2">
        <w:rPr>
          <w:rFonts w:ascii="Arial" w:hAnsi="Arial" w:cs="Arial"/>
        </w:rPr>
        <w:t xml:space="preserve"> </w:t>
      </w:r>
      <w:r w:rsidR="003C7639" w:rsidRPr="00574FF2">
        <w:rPr>
          <w:rFonts w:ascii="Arial" w:hAnsi="Arial" w:cs="Arial"/>
        </w:rPr>
        <w:t xml:space="preserve">– </w:t>
      </w:r>
      <w:r w:rsidR="00ED75AC" w:rsidRPr="00574FF2">
        <w:rPr>
          <w:rFonts w:ascii="Arial" w:hAnsi="Arial" w:cs="Arial"/>
        </w:rPr>
        <w:t>1</w:t>
      </w:r>
      <w:r w:rsidR="00C62DDE">
        <w:rPr>
          <w:rFonts w:ascii="Arial" w:hAnsi="Arial" w:cs="Arial"/>
        </w:rPr>
        <w:t>0</w:t>
      </w:r>
      <w:r w:rsidR="003C7639" w:rsidRPr="00574FF2">
        <w:rPr>
          <w:rFonts w:ascii="Arial" w:hAnsi="Arial" w:cs="Arial"/>
        </w:rPr>
        <w:t xml:space="preserve">% </w:t>
      </w:r>
    </w:p>
    <w:p w14:paraId="3BFA3124" w14:textId="7F29D000" w:rsidR="009B6443" w:rsidRPr="00574FF2" w:rsidRDefault="009B6443" w:rsidP="009B6443">
      <w:pPr>
        <w:numPr>
          <w:ilvl w:val="0"/>
          <w:numId w:val="22"/>
        </w:numPr>
        <w:autoSpaceDE w:val="0"/>
        <w:autoSpaceDN w:val="0"/>
        <w:adjustRightInd w:val="0"/>
        <w:spacing w:after="22" w:line="240" w:lineRule="auto"/>
        <w:jc w:val="both"/>
        <w:rPr>
          <w:rFonts w:ascii="Arial" w:hAnsi="Arial" w:cs="Arial"/>
        </w:rPr>
      </w:pPr>
      <w:r w:rsidRPr="00574FF2">
        <w:rPr>
          <w:rFonts w:ascii="Arial" w:hAnsi="Arial" w:cs="Arial"/>
        </w:rPr>
        <w:t>doświadczenie w zakresie zarządzania funduszami Inwestycyjnymi – 4 %</w:t>
      </w:r>
    </w:p>
    <w:p w14:paraId="258B7611" w14:textId="4B8FEFF4" w:rsidR="009B6443" w:rsidRPr="00574FF2" w:rsidRDefault="009B6443" w:rsidP="009B6443">
      <w:pPr>
        <w:numPr>
          <w:ilvl w:val="0"/>
          <w:numId w:val="22"/>
        </w:numPr>
        <w:autoSpaceDE w:val="0"/>
        <w:autoSpaceDN w:val="0"/>
        <w:adjustRightInd w:val="0"/>
        <w:spacing w:after="22" w:line="240" w:lineRule="auto"/>
        <w:jc w:val="both"/>
        <w:rPr>
          <w:rFonts w:ascii="Arial" w:hAnsi="Arial" w:cs="Arial"/>
        </w:rPr>
      </w:pPr>
      <w:r w:rsidRPr="00574FF2">
        <w:rPr>
          <w:rFonts w:ascii="Arial" w:hAnsi="Arial" w:cs="Arial"/>
        </w:rPr>
        <w:t>doświadczenie w zakresie zarządzania funduszami emerytalnymi – 2 %</w:t>
      </w:r>
    </w:p>
    <w:p w14:paraId="4F5CE3AB" w14:textId="77777777" w:rsidR="003C7639" w:rsidRPr="00574FF2" w:rsidRDefault="003C7639" w:rsidP="003C7639">
      <w:pPr>
        <w:autoSpaceDE w:val="0"/>
        <w:autoSpaceDN w:val="0"/>
        <w:adjustRightInd w:val="0"/>
        <w:spacing w:after="22" w:line="240" w:lineRule="auto"/>
        <w:ind w:left="720"/>
        <w:jc w:val="both"/>
        <w:rPr>
          <w:rFonts w:ascii="Arial" w:hAnsi="Arial" w:cs="Arial"/>
        </w:rPr>
      </w:pPr>
    </w:p>
    <w:p w14:paraId="3996F7EE" w14:textId="77777777" w:rsidR="003C7639" w:rsidRPr="00574FF2" w:rsidRDefault="003C7639" w:rsidP="007E63A5">
      <w:pPr>
        <w:numPr>
          <w:ilvl w:val="0"/>
          <w:numId w:val="11"/>
        </w:numPr>
        <w:spacing w:after="0" w:line="240" w:lineRule="auto"/>
        <w:ind w:left="284" w:hanging="284"/>
        <w:jc w:val="both"/>
        <w:rPr>
          <w:rFonts w:ascii="Arial" w:hAnsi="Arial" w:cs="Arial"/>
        </w:rPr>
      </w:pPr>
      <w:r w:rsidRPr="00574FF2">
        <w:rPr>
          <w:rFonts w:ascii="Arial" w:hAnsi="Arial" w:cs="Arial"/>
        </w:rPr>
        <w:t xml:space="preserve">Znaczenie i opis oceny poszczególnych kryteriów oferty: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276"/>
      </w:tblGrid>
      <w:tr w:rsidR="003C7639" w:rsidRPr="00574FF2" w14:paraId="5DB03EB5" w14:textId="77777777" w:rsidTr="003F0D6D">
        <w:tc>
          <w:tcPr>
            <w:tcW w:w="8330" w:type="dxa"/>
            <w:shd w:val="clear" w:color="auto" w:fill="auto"/>
          </w:tcPr>
          <w:tbl>
            <w:tblPr>
              <w:tblW w:w="0" w:type="auto"/>
              <w:jc w:val="center"/>
              <w:tblBorders>
                <w:top w:val="nil"/>
                <w:left w:val="nil"/>
                <w:bottom w:val="nil"/>
                <w:right w:val="nil"/>
              </w:tblBorders>
              <w:tblLayout w:type="fixed"/>
              <w:tblLook w:val="0000" w:firstRow="0" w:lastRow="0" w:firstColumn="0" w:lastColumn="0" w:noHBand="0" w:noVBand="0"/>
            </w:tblPr>
            <w:tblGrid>
              <w:gridCol w:w="3683"/>
            </w:tblGrid>
            <w:tr w:rsidR="003C7639" w:rsidRPr="00574FF2" w14:paraId="37DB4343" w14:textId="77777777" w:rsidTr="003F0D6D">
              <w:trPr>
                <w:trHeight w:val="239"/>
                <w:jc w:val="center"/>
              </w:trPr>
              <w:tc>
                <w:tcPr>
                  <w:tcW w:w="3683" w:type="dxa"/>
                </w:tcPr>
                <w:p w14:paraId="225BD3DB" w14:textId="77777777" w:rsidR="003C7639" w:rsidRPr="00574FF2" w:rsidRDefault="003C7639" w:rsidP="003C7639">
                  <w:pPr>
                    <w:autoSpaceDE w:val="0"/>
                    <w:autoSpaceDN w:val="0"/>
                    <w:adjustRightInd w:val="0"/>
                    <w:spacing w:after="0" w:line="240" w:lineRule="auto"/>
                    <w:rPr>
                      <w:rFonts w:ascii="Arial" w:hAnsi="Arial" w:cs="Arial"/>
                      <w:color w:val="000000"/>
                      <w:lang w:eastAsia="pl-PL"/>
                    </w:rPr>
                  </w:pPr>
                  <w:r w:rsidRPr="00574FF2">
                    <w:rPr>
                      <w:rFonts w:ascii="Arial" w:hAnsi="Arial" w:cs="Arial"/>
                      <w:color w:val="000000"/>
                      <w:lang w:eastAsia="pl-PL"/>
                    </w:rPr>
                    <w:t xml:space="preserve">Kryterium oceny ofert </w:t>
                  </w:r>
                </w:p>
              </w:tc>
            </w:tr>
          </w:tbl>
          <w:p w14:paraId="71B03ED9" w14:textId="77777777" w:rsidR="003C7639" w:rsidRPr="00574FF2" w:rsidRDefault="003C7639" w:rsidP="003C7639">
            <w:pPr>
              <w:spacing w:after="200" w:line="240" w:lineRule="auto"/>
              <w:rPr>
                <w:rFonts w:ascii="Arial" w:hAnsi="Arial" w:cs="Arial"/>
              </w:rPr>
            </w:pPr>
          </w:p>
        </w:tc>
        <w:tc>
          <w:tcPr>
            <w:tcW w:w="1276" w:type="dxa"/>
            <w:shd w:val="clear" w:color="auto" w:fill="auto"/>
          </w:tcPr>
          <w:p w14:paraId="1167FF0D" w14:textId="77777777" w:rsidR="003C7639" w:rsidRPr="00574FF2" w:rsidRDefault="003C7639" w:rsidP="003C7639">
            <w:pPr>
              <w:spacing w:after="200" w:line="240" w:lineRule="auto"/>
              <w:jc w:val="center"/>
              <w:rPr>
                <w:rFonts w:ascii="Arial" w:hAnsi="Arial" w:cs="Arial"/>
              </w:rPr>
            </w:pPr>
            <w:r w:rsidRPr="00574FF2">
              <w:rPr>
                <w:rFonts w:ascii="Arial" w:hAnsi="Arial" w:cs="Arial"/>
              </w:rPr>
              <w:t>Liczba punktów</w:t>
            </w:r>
          </w:p>
        </w:tc>
      </w:tr>
      <w:tr w:rsidR="003C7639" w:rsidRPr="00574FF2" w14:paraId="68DE7234" w14:textId="77777777" w:rsidTr="003F0D6D">
        <w:tc>
          <w:tcPr>
            <w:tcW w:w="8330" w:type="dxa"/>
            <w:shd w:val="clear" w:color="auto" w:fill="auto"/>
          </w:tcPr>
          <w:p w14:paraId="0EA64FA7" w14:textId="22366322" w:rsidR="00A04234" w:rsidRPr="00574FF2" w:rsidRDefault="00333F73" w:rsidP="001A0497">
            <w:pPr>
              <w:autoSpaceDE w:val="0"/>
              <w:autoSpaceDN w:val="0"/>
              <w:adjustRightInd w:val="0"/>
              <w:spacing w:after="0" w:line="240" w:lineRule="auto"/>
              <w:rPr>
                <w:rFonts w:ascii="Arial" w:hAnsi="Arial" w:cs="Arial"/>
                <w:color w:val="000000"/>
                <w:lang w:eastAsia="pl-PL"/>
              </w:rPr>
            </w:pPr>
            <w:r w:rsidRPr="00574FF2">
              <w:rPr>
                <w:rFonts w:ascii="Arial" w:hAnsi="Arial" w:cs="Arial"/>
                <w:color w:val="000000"/>
                <w:lang w:eastAsia="pl-PL"/>
              </w:rPr>
              <w:t xml:space="preserve">WS - </w:t>
            </w:r>
            <w:r w:rsidR="00A04234" w:rsidRPr="00574FF2">
              <w:rPr>
                <w:rFonts w:ascii="Arial" w:hAnsi="Arial" w:cs="Arial"/>
                <w:color w:val="000000"/>
                <w:lang w:eastAsia="pl-PL"/>
              </w:rPr>
              <w:t>Wynagrodzenie stałe za zarządzanie PPK [%]</w:t>
            </w:r>
          </w:p>
          <w:p w14:paraId="26CDE6C0" w14:textId="77777777" w:rsidR="00A04234" w:rsidRPr="00574FF2" w:rsidRDefault="00A04234" w:rsidP="001A0497">
            <w:pPr>
              <w:autoSpaceDE w:val="0"/>
              <w:autoSpaceDN w:val="0"/>
              <w:adjustRightInd w:val="0"/>
              <w:spacing w:after="0" w:line="240" w:lineRule="auto"/>
              <w:rPr>
                <w:rFonts w:ascii="Arial" w:hAnsi="Arial" w:cs="Arial"/>
                <w:color w:val="000000"/>
                <w:lang w:eastAsia="pl-PL"/>
              </w:rPr>
            </w:pPr>
          </w:p>
          <w:p w14:paraId="1D0C9497" w14:textId="77777777" w:rsidR="00E04322" w:rsidRPr="00574FF2" w:rsidRDefault="00E04322" w:rsidP="00E04322">
            <w:pPr>
              <w:spacing w:after="200" w:line="240" w:lineRule="auto"/>
              <w:jc w:val="both"/>
              <w:rPr>
                <w:rFonts w:ascii="Arial" w:hAnsi="Arial" w:cs="Arial"/>
              </w:rPr>
            </w:pPr>
            <w:r w:rsidRPr="00574FF2">
              <w:rPr>
                <w:rFonts w:ascii="Arial" w:hAnsi="Arial" w:cs="Arial"/>
              </w:rPr>
              <w:t>Wynagrodzenie za zarządzanie PPK zgodnie z art. 49 ust. 1 ustawy o PPK - procent wartości aktywów netto funduszu w skali roku (nie wyższa niż 0,5 %).</w:t>
            </w:r>
          </w:p>
          <w:p w14:paraId="353B70F4" w14:textId="26083DE0" w:rsidR="001E5359" w:rsidRPr="00574FF2" w:rsidRDefault="001E5359" w:rsidP="00B95506">
            <w:pPr>
              <w:spacing w:after="200" w:line="240" w:lineRule="auto"/>
              <w:jc w:val="both"/>
              <w:rPr>
                <w:rFonts w:ascii="Arial" w:hAnsi="Arial" w:cs="Arial"/>
              </w:rPr>
            </w:pPr>
            <w:r w:rsidRPr="00574FF2">
              <w:rPr>
                <w:rFonts w:ascii="Arial" w:hAnsi="Arial" w:cs="Arial"/>
              </w:rPr>
              <w:t xml:space="preserve">Zamawiający oceni dane </w:t>
            </w:r>
            <w:bookmarkStart w:id="0" w:name="_GoBack"/>
            <w:bookmarkEnd w:id="0"/>
            <w:r w:rsidRPr="00574FF2">
              <w:rPr>
                <w:rFonts w:ascii="Arial" w:hAnsi="Arial" w:cs="Arial"/>
              </w:rPr>
              <w:t>kryterium na podstawie wartości wskazanych przez Wykonawcę w ofercie</w:t>
            </w:r>
            <w:r w:rsidR="00B95506" w:rsidRPr="00574FF2">
              <w:rPr>
                <w:rFonts w:ascii="Arial" w:hAnsi="Arial" w:cs="Arial"/>
              </w:rPr>
              <w:t>.</w:t>
            </w:r>
          </w:p>
          <w:p w14:paraId="132EC115" w14:textId="77777777" w:rsidR="009B6443" w:rsidRPr="00574FF2" w:rsidRDefault="009B6443" w:rsidP="001A0497">
            <w:pPr>
              <w:autoSpaceDE w:val="0"/>
              <w:autoSpaceDN w:val="0"/>
              <w:adjustRightInd w:val="0"/>
              <w:spacing w:after="0" w:line="240" w:lineRule="auto"/>
              <w:rPr>
                <w:rFonts w:ascii="Arial" w:hAnsi="Arial" w:cs="Arial"/>
                <w:color w:val="000000"/>
                <w:lang w:eastAsia="pl-PL"/>
              </w:rPr>
            </w:pPr>
          </w:p>
          <w:p w14:paraId="0B36D847" w14:textId="1B85D45D" w:rsidR="001A0497" w:rsidRPr="00574FF2" w:rsidRDefault="001A0497" w:rsidP="001A0497">
            <w:pPr>
              <w:autoSpaceDE w:val="0"/>
              <w:autoSpaceDN w:val="0"/>
              <w:adjustRightInd w:val="0"/>
              <w:spacing w:after="0" w:line="240" w:lineRule="auto"/>
              <w:rPr>
                <w:rFonts w:ascii="Arial" w:hAnsi="Arial" w:cs="Arial"/>
                <w:color w:val="000000"/>
                <w:lang w:eastAsia="pl-PL"/>
              </w:rPr>
            </w:pPr>
            <w:r w:rsidRPr="00574FF2">
              <w:rPr>
                <w:rFonts w:ascii="Arial" w:hAnsi="Arial" w:cs="Arial"/>
                <w:color w:val="000000"/>
                <w:lang w:eastAsia="pl-PL"/>
              </w:rPr>
              <w:t>Zasady przyznawanej punktacji:</w:t>
            </w:r>
          </w:p>
          <w:p w14:paraId="55293FDD" w14:textId="77777777" w:rsidR="001A0497" w:rsidRPr="00574FF2" w:rsidRDefault="001A0497" w:rsidP="001A0497">
            <w:pPr>
              <w:autoSpaceDE w:val="0"/>
              <w:autoSpaceDN w:val="0"/>
              <w:adjustRightInd w:val="0"/>
              <w:spacing w:after="0" w:line="240" w:lineRule="auto"/>
              <w:rPr>
                <w:rFonts w:ascii="Arial" w:hAnsi="Arial" w:cs="Arial"/>
                <w:color w:val="000000"/>
                <w:lang w:eastAsia="pl-PL"/>
              </w:rPr>
            </w:pPr>
          </w:p>
          <w:p w14:paraId="5213C933" w14:textId="77777777" w:rsidR="001A0497" w:rsidRPr="00574FF2" w:rsidRDefault="001A0497" w:rsidP="001A0497">
            <w:pPr>
              <w:autoSpaceDE w:val="0"/>
              <w:autoSpaceDN w:val="0"/>
              <w:adjustRightInd w:val="0"/>
              <w:spacing w:after="0" w:line="240" w:lineRule="auto"/>
              <w:rPr>
                <w:rFonts w:ascii="Arial" w:hAnsi="Arial" w:cs="Arial"/>
                <w:color w:val="000000"/>
                <w:lang w:eastAsia="pl-PL"/>
              </w:rPr>
            </w:pPr>
            <w:r w:rsidRPr="00574FF2">
              <w:rPr>
                <w:rFonts w:ascii="Arial" w:hAnsi="Arial" w:cs="Arial"/>
                <w:color w:val="000000"/>
                <w:lang w:eastAsia="pl-PL"/>
              </w:rPr>
              <w:t>a) Wynagrodzenie stałe za zarządzanie PPK w latach do 2030r.</w:t>
            </w:r>
          </w:p>
          <w:p w14:paraId="716BBE57" w14:textId="77777777" w:rsidR="001A0497" w:rsidRPr="00574FF2" w:rsidRDefault="001A0497" w:rsidP="001A0497">
            <w:pPr>
              <w:autoSpaceDE w:val="0"/>
              <w:autoSpaceDN w:val="0"/>
              <w:adjustRightInd w:val="0"/>
              <w:spacing w:after="0" w:line="240" w:lineRule="auto"/>
              <w:rPr>
                <w:rFonts w:ascii="Arial" w:hAnsi="Arial" w:cs="Arial"/>
                <w:color w:val="000000"/>
                <w:lang w:eastAsia="pl-PL"/>
              </w:rPr>
            </w:pPr>
          </w:p>
          <w:p w14:paraId="5C1A8636" w14:textId="57D8DE02" w:rsidR="001A0497" w:rsidRPr="00574FF2" w:rsidRDefault="001A0497" w:rsidP="001A0497">
            <w:pPr>
              <w:autoSpaceDE w:val="0"/>
              <w:autoSpaceDN w:val="0"/>
              <w:adjustRightInd w:val="0"/>
              <w:spacing w:after="0" w:line="240" w:lineRule="auto"/>
              <w:rPr>
                <w:rFonts w:ascii="Arial" w:hAnsi="Arial" w:cs="Arial"/>
                <w:color w:val="000000"/>
                <w:lang w:eastAsia="pl-PL"/>
              </w:rPr>
            </w:pPr>
            <w:r w:rsidRPr="00574FF2">
              <w:rPr>
                <w:rFonts w:ascii="Arial" w:hAnsi="Arial" w:cs="Arial"/>
                <w:color w:val="000000"/>
                <w:lang w:eastAsia="pl-PL"/>
              </w:rPr>
              <w:t xml:space="preserve">                             Koszt najniższy spośród złożonych ofert</w:t>
            </w:r>
          </w:p>
          <w:p w14:paraId="009BB9E9" w14:textId="0C98586D" w:rsidR="001A0497" w:rsidRPr="00574FF2" w:rsidRDefault="001A0497" w:rsidP="001A0497">
            <w:pPr>
              <w:autoSpaceDE w:val="0"/>
              <w:autoSpaceDN w:val="0"/>
              <w:adjustRightInd w:val="0"/>
              <w:spacing w:after="0" w:line="240" w:lineRule="auto"/>
              <w:rPr>
                <w:rFonts w:ascii="Arial" w:hAnsi="Arial" w:cs="Arial"/>
                <w:color w:val="000000"/>
                <w:lang w:eastAsia="pl-PL"/>
              </w:rPr>
            </w:pPr>
            <w:r w:rsidRPr="00574FF2">
              <w:rPr>
                <w:rFonts w:ascii="Arial" w:hAnsi="Arial" w:cs="Arial"/>
                <w:color w:val="000000"/>
                <w:lang w:eastAsia="pl-PL"/>
              </w:rPr>
              <w:t xml:space="preserve">Wartość           = ------------------------------------------------ x </w:t>
            </w:r>
            <w:r w:rsidR="00C62DDE">
              <w:rPr>
                <w:rFonts w:ascii="Arial" w:hAnsi="Arial" w:cs="Arial"/>
                <w:color w:val="000000"/>
                <w:lang w:eastAsia="pl-PL"/>
              </w:rPr>
              <w:t>18</w:t>
            </w:r>
          </w:p>
          <w:p w14:paraId="7137CF85" w14:textId="35C9CDD7" w:rsidR="001A0497" w:rsidRPr="00574FF2" w:rsidRDefault="001A0497" w:rsidP="001A0497">
            <w:pPr>
              <w:autoSpaceDE w:val="0"/>
              <w:autoSpaceDN w:val="0"/>
              <w:adjustRightInd w:val="0"/>
              <w:spacing w:after="0" w:line="240" w:lineRule="auto"/>
              <w:rPr>
                <w:rFonts w:ascii="Arial" w:hAnsi="Arial" w:cs="Arial"/>
                <w:color w:val="000000"/>
                <w:lang w:eastAsia="pl-PL"/>
              </w:rPr>
            </w:pPr>
            <w:r w:rsidRPr="00574FF2">
              <w:rPr>
                <w:rFonts w:ascii="Arial" w:hAnsi="Arial" w:cs="Arial"/>
                <w:color w:val="000000"/>
                <w:lang w:eastAsia="pl-PL"/>
              </w:rPr>
              <w:t>punktowa                     Koszt oferty badanej</w:t>
            </w:r>
          </w:p>
          <w:p w14:paraId="19EA8627" w14:textId="77777777" w:rsidR="001A0497" w:rsidRPr="00574FF2" w:rsidRDefault="001A0497" w:rsidP="001A0497">
            <w:pPr>
              <w:autoSpaceDE w:val="0"/>
              <w:autoSpaceDN w:val="0"/>
              <w:adjustRightInd w:val="0"/>
              <w:spacing w:after="0" w:line="240" w:lineRule="auto"/>
              <w:rPr>
                <w:rFonts w:ascii="Arial" w:hAnsi="Arial" w:cs="Arial"/>
                <w:color w:val="000000"/>
                <w:lang w:eastAsia="pl-PL"/>
              </w:rPr>
            </w:pPr>
          </w:p>
          <w:p w14:paraId="05212425" w14:textId="77777777" w:rsidR="001A0497" w:rsidRPr="00574FF2" w:rsidRDefault="001A0497" w:rsidP="001A0497">
            <w:pPr>
              <w:autoSpaceDE w:val="0"/>
              <w:autoSpaceDN w:val="0"/>
              <w:adjustRightInd w:val="0"/>
              <w:spacing w:after="0" w:line="240" w:lineRule="auto"/>
              <w:rPr>
                <w:rFonts w:ascii="Arial" w:hAnsi="Arial" w:cs="Arial"/>
                <w:color w:val="000000"/>
                <w:lang w:eastAsia="pl-PL"/>
              </w:rPr>
            </w:pPr>
            <w:r w:rsidRPr="00574FF2">
              <w:rPr>
                <w:rFonts w:ascii="Arial" w:hAnsi="Arial" w:cs="Arial"/>
                <w:color w:val="000000"/>
                <w:lang w:eastAsia="pl-PL"/>
              </w:rPr>
              <w:t>b) Wynagrodzenie stałe za zarządzanie PPK w latach od 2031r. do 2040r.</w:t>
            </w:r>
          </w:p>
          <w:p w14:paraId="2A83D5E1" w14:textId="77777777" w:rsidR="001A0497" w:rsidRPr="00574FF2" w:rsidRDefault="001A0497" w:rsidP="001A0497">
            <w:pPr>
              <w:autoSpaceDE w:val="0"/>
              <w:autoSpaceDN w:val="0"/>
              <w:adjustRightInd w:val="0"/>
              <w:spacing w:after="0" w:line="240" w:lineRule="auto"/>
              <w:rPr>
                <w:rFonts w:ascii="Arial" w:hAnsi="Arial" w:cs="Arial"/>
                <w:color w:val="000000"/>
                <w:lang w:eastAsia="pl-PL"/>
              </w:rPr>
            </w:pPr>
          </w:p>
          <w:p w14:paraId="63746400" w14:textId="470DF971" w:rsidR="001A0497" w:rsidRPr="00574FF2" w:rsidRDefault="001A0497" w:rsidP="001A0497">
            <w:pPr>
              <w:autoSpaceDE w:val="0"/>
              <w:autoSpaceDN w:val="0"/>
              <w:adjustRightInd w:val="0"/>
              <w:spacing w:after="0" w:line="240" w:lineRule="auto"/>
              <w:rPr>
                <w:rFonts w:ascii="Arial" w:hAnsi="Arial" w:cs="Arial"/>
                <w:color w:val="000000"/>
                <w:lang w:eastAsia="pl-PL"/>
              </w:rPr>
            </w:pPr>
            <w:r w:rsidRPr="00574FF2">
              <w:rPr>
                <w:rFonts w:ascii="Arial" w:hAnsi="Arial" w:cs="Arial"/>
                <w:color w:val="000000"/>
                <w:lang w:eastAsia="pl-PL"/>
              </w:rPr>
              <w:t xml:space="preserve">                                    Koszt najniższy spośród złożonych ofert</w:t>
            </w:r>
          </w:p>
          <w:p w14:paraId="032D3590" w14:textId="4B3EA847" w:rsidR="001A0497" w:rsidRPr="00574FF2" w:rsidRDefault="001A0497" w:rsidP="001A0497">
            <w:pPr>
              <w:autoSpaceDE w:val="0"/>
              <w:autoSpaceDN w:val="0"/>
              <w:adjustRightInd w:val="0"/>
              <w:spacing w:after="0" w:line="240" w:lineRule="auto"/>
              <w:rPr>
                <w:rFonts w:ascii="Arial" w:hAnsi="Arial" w:cs="Arial"/>
                <w:color w:val="000000"/>
                <w:lang w:eastAsia="pl-PL"/>
              </w:rPr>
            </w:pPr>
            <w:r w:rsidRPr="00574FF2">
              <w:rPr>
                <w:rFonts w:ascii="Arial" w:hAnsi="Arial" w:cs="Arial"/>
                <w:color w:val="000000"/>
                <w:lang w:eastAsia="pl-PL"/>
              </w:rPr>
              <w:t>Wartość               = ------------------------------------------------ x</w:t>
            </w:r>
            <w:r w:rsidR="00C62DDE">
              <w:rPr>
                <w:rFonts w:ascii="Arial" w:hAnsi="Arial" w:cs="Arial"/>
                <w:color w:val="000000"/>
                <w:lang w:eastAsia="pl-PL"/>
              </w:rPr>
              <w:t>18</w:t>
            </w:r>
          </w:p>
          <w:p w14:paraId="786C7574" w14:textId="7E274A53" w:rsidR="001A0497" w:rsidRPr="00574FF2" w:rsidRDefault="001A0497" w:rsidP="001A0497">
            <w:pPr>
              <w:autoSpaceDE w:val="0"/>
              <w:autoSpaceDN w:val="0"/>
              <w:adjustRightInd w:val="0"/>
              <w:spacing w:after="0" w:line="240" w:lineRule="auto"/>
              <w:rPr>
                <w:rFonts w:ascii="Arial" w:hAnsi="Arial" w:cs="Arial"/>
                <w:color w:val="000000"/>
                <w:lang w:eastAsia="pl-PL"/>
              </w:rPr>
            </w:pPr>
            <w:r w:rsidRPr="00574FF2">
              <w:rPr>
                <w:rFonts w:ascii="Arial" w:hAnsi="Arial" w:cs="Arial"/>
                <w:color w:val="000000"/>
                <w:lang w:eastAsia="pl-PL"/>
              </w:rPr>
              <w:t>punktowa                        Koszt oferty badanej</w:t>
            </w:r>
          </w:p>
          <w:p w14:paraId="445B5008" w14:textId="77777777" w:rsidR="001A0497" w:rsidRPr="00574FF2" w:rsidRDefault="001A0497" w:rsidP="001A0497">
            <w:pPr>
              <w:autoSpaceDE w:val="0"/>
              <w:autoSpaceDN w:val="0"/>
              <w:adjustRightInd w:val="0"/>
              <w:spacing w:after="0" w:line="240" w:lineRule="auto"/>
              <w:rPr>
                <w:rFonts w:ascii="Arial" w:hAnsi="Arial" w:cs="Arial"/>
                <w:color w:val="000000"/>
                <w:lang w:eastAsia="pl-PL"/>
              </w:rPr>
            </w:pPr>
          </w:p>
          <w:p w14:paraId="76653F36" w14:textId="77777777" w:rsidR="001A0497" w:rsidRPr="00574FF2" w:rsidRDefault="001A0497" w:rsidP="001A0497">
            <w:pPr>
              <w:spacing w:after="0" w:line="240" w:lineRule="auto"/>
              <w:rPr>
                <w:rFonts w:ascii="Arial" w:hAnsi="Arial" w:cs="Arial"/>
                <w:color w:val="000000"/>
                <w:lang w:eastAsia="pl-PL"/>
              </w:rPr>
            </w:pPr>
            <w:r w:rsidRPr="00574FF2">
              <w:rPr>
                <w:rFonts w:ascii="Arial" w:hAnsi="Arial" w:cs="Arial"/>
                <w:color w:val="000000"/>
                <w:lang w:eastAsia="pl-PL"/>
              </w:rPr>
              <w:t>c) Wynagrodzenie stałe za zarządzanie PPK w latach od 2041r. do 2060r.</w:t>
            </w:r>
          </w:p>
          <w:p w14:paraId="606B138D" w14:textId="77777777" w:rsidR="001A0497" w:rsidRPr="00574FF2" w:rsidRDefault="001A0497" w:rsidP="001A0497">
            <w:pPr>
              <w:spacing w:after="0" w:line="240" w:lineRule="auto"/>
              <w:rPr>
                <w:rFonts w:ascii="Arial" w:hAnsi="Arial" w:cs="Arial"/>
                <w:color w:val="000000"/>
                <w:lang w:eastAsia="pl-PL"/>
              </w:rPr>
            </w:pPr>
          </w:p>
          <w:p w14:paraId="2536E11F" w14:textId="4BB392B6" w:rsidR="001A0497" w:rsidRPr="00574FF2" w:rsidRDefault="001A0497" w:rsidP="001A0497">
            <w:pPr>
              <w:spacing w:after="0" w:line="240" w:lineRule="auto"/>
              <w:rPr>
                <w:rFonts w:ascii="Arial" w:hAnsi="Arial" w:cs="Arial"/>
                <w:color w:val="000000"/>
                <w:lang w:eastAsia="pl-PL"/>
              </w:rPr>
            </w:pPr>
            <w:r w:rsidRPr="00574FF2">
              <w:rPr>
                <w:rFonts w:ascii="Arial" w:hAnsi="Arial" w:cs="Arial"/>
                <w:color w:val="000000"/>
                <w:lang w:eastAsia="pl-PL"/>
              </w:rPr>
              <w:t xml:space="preserve">                                Koszt najniższy spośród złożonych ofert</w:t>
            </w:r>
          </w:p>
          <w:p w14:paraId="45672852" w14:textId="1D69EA0B" w:rsidR="001A0497" w:rsidRPr="00574FF2" w:rsidRDefault="001A0497" w:rsidP="001A0497">
            <w:pPr>
              <w:spacing w:after="0" w:line="240" w:lineRule="auto"/>
              <w:rPr>
                <w:rFonts w:ascii="Arial" w:hAnsi="Arial" w:cs="Arial"/>
                <w:color w:val="000000"/>
                <w:lang w:eastAsia="pl-PL"/>
              </w:rPr>
            </w:pPr>
            <w:r w:rsidRPr="00574FF2">
              <w:rPr>
                <w:rFonts w:ascii="Arial" w:hAnsi="Arial" w:cs="Arial"/>
                <w:color w:val="000000"/>
                <w:lang w:eastAsia="pl-PL"/>
              </w:rPr>
              <w:t xml:space="preserve">Wartość      =           ------------------------------------------------ x </w:t>
            </w:r>
            <w:r w:rsidR="00C62DDE">
              <w:rPr>
                <w:rFonts w:ascii="Arial" w:hAnsi="Arial" w:cs="Arial"/>
                <w:color w:val="000000"/>
                <w:lang w:eastAsia="pl-PL"/>
              </w:rPr>
              <w:t>18</w:t>
            </w:r>
          </w:p>
          <w:p w14:paraId="2182A543" w14:textId="43103918" w:rsidR="001A0497" w:rsidRPr="00574FF2" w:rsidRDefault="001A0497" w:rsidP="001A0497">
            <w:pPr>
              <w:spacing w:after="0" w:line="240" w:lineRule="auto"/>
              <w:rPr>
                <w:rFonts w:ascii="Arial" w:hAnsi="Arial" w:cs="Arial"/>
                <w:color w:val="000000"/>
                <w:lang w:eastAsia="pl-PL"/>
              </w:rPr>
            </w:pPr>
            <w:r w:rsidRPr="00574FF2">
              <w:rPr>
                <w:rFonts w:ascii="Arial" w:hAnsi="Arial" w:cs="Arial"/>
                <w:color w:val="000000"/>
                <w:lang w:eastAsia="pl-PL"/>
              </w:rPr>
              <w:t>punktowa                        Koszt oferty badanej</w:t>
            </w:r>
          </w:p>
          <w:p w14:paraId="06D9ED28" w14:textId="77777777" w:rsidR="001A0497" w:rsidRPr="00574FF2" w:rsidRDefault="001A0497" w:rsidP="001A0497">
            <w:pPr>
              <w:spacing w:after="0" w:line="240" w:lineRule="auto"/>
              <w:rPr>
                <w:rFonts w:ascii="Arial" w:hAnsi="Arial" w:cs="Arial"/>
                <w:color w:val="000000"/>
                <w:lang w:eastAsia="pl-PL"/>
              </w:rPr>
            </w:pPr>
          </w:p>
          <w:p w14:paraId="4208362B" w14:textId="72DD26F3" w:rsidR="003C7639" w:rsidRPr="00574FF2" w:rsidRDefault="001A0497" w:rsidP="00ED75AC">
            <w:pPr>
              <w:spacing w:after="0" w:line="240" w:lineRule="auto"/>
              <w:rPr>
                <w:rFonts w:ascii="Arial" w:hAnsi="Arial" w:cs="Arial"/>
                <w:color w:val="000000"/>
                <w:lang w:eastAsia="pl-PL"/>
              </w:rPr>
            </w:pPr>
            <w:r w:rsidRPr="00574FF2">
              <w:rPr>
                <w:rFonts w:ascii="Arial" w:hAnsi="Arial" w:cs="Arial"/>
                <w:color w:val="000000"/>
                <w:lang w:eastAsia="pl-PL"/>
              </w:rPr>
              <w:t xml:space="preserve">Maksymalna liczba punktów do uzyskania przez Wykonawcę w danym kryterium to </w:t>
            </w:r>
            <w:r w:rsidR="00C62DDE">
              <w:rPr>
                <w:rFonts w:ascii="Arial" w:hAnsi="Arial" w:cs="Arial"/>
                <w:color w:val="000000"/>
                <w:lang w:eastAsia="pl-PL"/>
              </w:rPr>
              <w:t>54</w:t>
            </w:r>
            <w:r w:rsidRPr="00574FF2">
              <w:rPr>
                <w:rFonts w:ascii="Arial" w:hAnsi="Arial" w:cs="Arial"/>
                <w:color w:val="000000"/>
                <w:lang w:eastAsia="pl-PL"/>
              </w:rPr>
              <w:t xml:space="preserve"> pkt.</w:t>
            </w:r>
          </w:p>
          <w:p w14:paraId="091B884F" w14:textId="5A928514" w:rsidR="00ED75AC" w:rsidRPr="00574FF2" w:rsidRDefault="00ED75AC" w:rsidP="00ED75AC">
            <w:pPr>
              <w:spacing w:after="0" w:line="240" w:lineRule="auto"/>
              <w:rPr>
                <w:rFonts w:ascii="Arial" w:hAnsi="Arial" w:cs="Arial"/>
              </w:rPr>
            </w:pPr>
          </w:p>
        </w:tc>
        <w:tc>
          <w:tcPr>
            <w:tcW w:w="1276" w:type="dxa"/>
            <w:shd w:val="clear" w:color="auto" w:fill="auto"/>
          </w:tcPr>
          <w:p w14:paraId="0048ED62" w14:textId="34CAA588" w:rsidR="003C7639" w:rsidRPr="00574FF2" w:rsidRDefault="003C7639" w:rsidP="003C7639">
            <w:pPr>
              <w:autoSpaceDE w:val="0"/>
              <w:autoSpaceDN w:val="0"/>
              <w:adjustRightInd w:val="0"/>
              <w:spacing w:after="0" w:line="240" w:lineRule="auto"/>
              <w:jc w:val="center"/>
              <w:rPr>
                <w:rFonts w:ascii="Arial" w:hAnsi="Arial" w:cs="Arial"/>
                <w:color w:val="000000"/>
                <w:lang w:eastAsia="pl-PL"/>
              </w:rPr>
            </w:pPr>
            <w:r w:rsidRPr="00574FF2">
              <w:rPr>
                <w:rFonts w:ascii="Arial" w:hAnsi="Arial" w:cs="Arial"/>
                <w:color w:val="000000"/>
                <w:lang w:eastAsia="pl-PL"/>
              </w:rPr>
              <w:t xml:space="preserve">max. </w:t>
            </w:r>
            <w:r w:rsidR="00C62DDE">
              <w:rPr>
                <w:rFonts w:ascii="Arial" w:hAnsi="Arial" w:cs="Arial"/>
                <w:color w:val="000000"/>
                <w:lang w:eastAsia="pl-PL"/>
              </w:rPr>
              <w:t>54</w:t>
            </w:r>
          </w:p>
          <w:p w14:paraId="08C7824D" w14:textId="77777777" w:rsidR="003C7639" w:rsidRPr="00574FF2" w:rsidRDefault="003C7639" w:rsidP="003C7639">
            <w:pPr>
              <w:spacing w:after="200" w:line="240" w:lineRule="auto"/>
              <w:jc w:val="center"/>
              <w:rPr>
                <w:rFonts w:ascii="Arial" w:hAnsi="Arial" w:cs="Arial"/>
              </w:rPr>
            </w:pPr>
          </w:p>
        </w:tc>
      </w:tr>
      <w:tr w:rsidR="003C7639" w:rsidRPr="00574FF2" w14:paraId="48CAAB07" w14:textId="77777777" w:rsidTr="003F0D6D">
        <w:tc>
          <w:tcPr>
            <w:tcW w:w="8330" w:type="dxa"/>
            <w:shd w:val="clear" w:color="auto" w:fill="auto"/>
          </w:tcPr>
          <w:p w14:paraId="0D3EB966" w14:textId="03B6231F" w:rsidR="00A04234" w:rsidRPr="00574FF2" w:rsidRDefault="00333F73" w:rsidP="001A0497">
            <w:pPr>
              <w:spacing w:after="200" w:line="240" w:lineRule="auto"/>
              <w:rPr>
                <w:rFonts w:ascii="Arial" w:hAnsi="Arial" w:cs="Arial"/>
              </w:rPr>
            </w:pPr>
            <w:r w:rsidRPr="00574FF2">
              <w:rPr>
                <w:rFonts w:ascii="Arial" w:hAnsi="Arial" w:cs="Arial"/>
              </w:rPr>
              <w:t xml:space="preserve">WZ - </w:t>
            </w:r>
            <w:r w:rsidR="00A04234" w:rsidRPr="00574FF2">
              <w:rPr>
                <w:rFonts w:ascii="Arial" w:hAnsi="Arial" w:cs="Arial"/>
              </w:rPr>
              <w:t>Wynagrodzenie zmienne - za osiągnięty wynik [%]</w:t>
            </w:r>
            <w:r w:rsidR="00D31062" w:rsidRPr="00574FF2">
              <w:rPr>
                <w:rFonts w:ascii="Arial" w:hAnsi="Arial" w:cs="Arial"/>
              </w:rPr>
              <w:t xml:space="preserve"> w okresie 2021-2060 r.</w:t>
            </w:r>
          </w:p>
          <w:p w14:paraId="30DC881E" w14:textId="77777777" w:rsidR="00E04322" w:rsidRPr="00574FF2" w:rsidRDefault="00E04322" w:rsidP="00E04322">
            <w:pPr>
              <w:spacing w:after="200" w:line="240" w:lineRule="auto"/>
              <w:jc w:val="both"/>
              <w:rPr>
                <w:rFonts w:ascii="Arial" w:hAnsi="Arial" w:cs="Arial"/>
              </w:rPr>
            </w:pPr>
            <w:r w:rsidRPr="00574FF2">
              <w:rPr>
                <w:rFonts w:ascii="Arial" w:hAnsi="Arial" w:cs="Arial"/>
              </w:rPr>
              <w:t>Wynagrodzenie za osiągnięty wynik zgodnie z art. 49 ust. 3 ustawy o PPK - procent wartości aktywów netto funduszu w skali roku (nie wyższa niż 0,1%).</w:t>
            </w:r>
          </w:p>
          <w:p w14:paraId="095B47F3" w14:textId="77777777" w:rsidR="001E5359" w:rsidRPr="00574FF2" w:rsidRDefault="001E5359" w:rsidP="00B95506">
            <w:pPr>
              <w:spacing w:after="200" w:line="240" w:lineRule="auto"/>
              <w:jc w:val="both"/>
              <w:rPr>
                <w:rFonts w:ascii="Arial" w:hAnsi="Arial" w:cs="Arial"/>
              </w:rPr>
            </w:pPr>
            <w:r w:rsidRPr="00574FF2">
              <w:rPr>
                <w:rFonts w:ascii="Arial" w:hAnsi="Arial" w:cs="Arial"/>
              </w:rPr>
              <w:t>Zamawiający oceni dane kryterium na podstawie wartości wskazanych przez Wykonawcę w ofercie</w:t>
            </w:r>
            <w:r w:rsidR="00B95506" w:rsidRPr="00574FF2">
              <w:rPr>
                <w:rFonts w:ascii="Arial" w:hAnsi="Arial" w:cs="Arial"/>
              </w:rPr>
              <w:t>.</w:t>
            </w:r>
          </w:p>
          <w:p w14:paraId="0DDBC220" w14:textId="13397131" w:rsidR="001A0497" w:rsidRPr="00574FF2" w:rsidRDefault="001A0497" w:rsidP="001A0497">
            <w:pPr>
              <w:spacing w:after="0" w:line="240" w:lineRule="auto"/>
              <w:rPr>
                <w:rFonts w:ascii="Arial" w:hAnsi="Arial" w:cs="Arial"/>
              </w:rPr>
            </w:pPr>
            <w:r w:rsidRPr="00574FF2">
              <w:rPr>
                <w:rFonts w:ascii="Arial" w:hAnsi="Arial" w:cs="Arial"/>
              </w:rPr>
              <w:t xml:space="preserve">                                   Koszt najniższy spośród złożonych ofert</w:t>
            </w:r>
          </w:p>
          <w:p w14:paraId="42B30C5C" w14:textId="4E52ED38" w:rsidR="001A0497" w:rsidRPr="00574FF2" w:rsidRDefault="001A0497" w:rsidP="001A0497">
            <w:pPr>
              <w:spacing w:after="0" w:line="240" w:lineRule="auto"/>
              <w:rPr>
                <w:rFonts w:ascii="Arial" w:hAnsi="Arial" w:cs="Arial"/>
              </w:rPr>
            </w:pPr>
            <w:r w:rsidRPr="00574FF2">
              <w:rPr>
                <w:rFonts w:ascii="Arial" w:hAnsi="Arial" w:cs="Arial"/>
              </w:rPr>
              <w:t>Wartość =                    ------------------------------------------------ x 30</w:t>
            </w:r>
          </w:p>
          <w:p w14:paraId="69EDEAE1" w14:textId="3A712E80" w:rsidR="001A0497" w:rsidRPr="00574FF2" w:rsidRDefault="001A0497" w:rsidP="001A0497">
            <w:pPr>
              <w:spacing w:after="0" w:line="240" w:lineRule="auto"/>
              <w:rPr>
                <w:rFonts w:ascii="Arial" w:hAnsi="Arial" w:cs="Arial"/>
              </w:rPr>
            </w:pPr>
            <w:r w:rsidRPr="00574FF2">
              <w:rPr>
                <w:rFonts w:ascii="Arial" w:hAnsi="Arial" w:cs="Arial"/>
              </w:rPr>
              <w:t>punktowa                           Koszt oferty badanej</w:t>
            </w:r>
          </w:p>
          <w:p w14:paraId="67EB79D7" w14:textId="77777777" w:rsidR="001A0497" w:rsidRPr="00574FF2" w:rsidRDefault="001A0497" w:rsidP="001A0497">
            <w:pPr>
              <w:spacing w:after="0" w:line="240" w:lineRule="auto"/>
              <w:rPr>
                <w:rFonts w:ascii="Arial" w:hAnsi="Arial" w:cs="Arial"/>
              </w:rPr>
            </w:pPr>
          </w:p>
          <w:p w14:paraId="22929D24" w14:textId="6758A230" w:rsidR="003C7639" w:rsidRPr="00574FF2" w:rsidRDefault="001A0497" w:rsidP="001A0497">
            <w:pPr>
              <w:spacing w:after="200" w:line="240" w:lineRule="auto"/>
              <w:rPr>
                <w:rFonts w:ascii="Arial" w:hAnsi="Arial" w:cs="Arial"/>
              </w:rPr>
            </w:pPr>
            <w:r w:rsidRPr="00574FF2">
              <w:rPr>
                <w:rFonts w:ascii="Arial" w:hAnsi="Arial" w:cs="Arial"/>
              </w:rPr>
              <w:t>Maksymalna liczba punktów do uzyskania przez Wykonawcę w danym kryterium to 30 pkt.</w:t>
            </w:r>
          </w:p>
        </w:tc>
        <w:tc>
          <w:tcPr>
            <w:tcW w:w="1276" w:type="dxa"/>
            <w:shd w:val="clear" w:color="auto" w:fill="auto"/>
          </w:tcPr>
          <w:p w14:paraId="6DA32F7D" w14:textId="4A68EFB0" w:rsidR="003C7639" w:rsidRPr="00574FF2" w:rsidRDefault="003C7639" w:rsidP="003C7639">
            <w:pPr>
              <w:autoSpaceDE w:val="0"/>
              <w:autoSpaceDN w:val="0"/>
              <w:adjustRightInd w:val="0"/>
              <w:spacing w:after="0" w:line="240" w:lineRule="auto"/>
              <w:jc w:val="center"/>
              <w:rPr>
                <w:rFonts w:ascii="Arial" w:hAnsi="Arial" w:cs="Arial"/>
                <w:color w:val="000000"/>
                <w:lang w:eastAsia="pl-PL"/>
              </w:rPr>
            </w:pPr>
            <w:r w:rsidRPr="00574FF2">
              <w:rPr>
                <w:rFonts w:ascii="Arial" w:hAnsi="Arial" w:cs="Arial"/>
                <w:color w:val="000000"/>
                <w:lang w:eastAsia="pl-PL"/>
              </w:rPr>
              <w:t xml:space="preserve">max. </w:t>
            </w:r>
            <w:r w:rsidR="001A0497" w:rsidRPr="00574FF2">
              <w:rPr>
                <w:rFonts w:ascii="Arial" w:hAnsi="Arial" w:cs="Arial"/>
                <w:color w:val="000000"/>
                <w:lang w:eastAsia="pl-PL"/>
              </w:rPr>
              <w:t>3</w:t>
            </w:r>
            <w:r w:rsidRPr="00574FF2">
              <w:rPr>
                <w:rFonts w:ascii="Arial" w:hAnsi="Arial" w:cs="Arial"/>
                <w:color w:val="000000"/>
                <w:lang w:eastAsia="pl-PL"/>
              </w:rPr>
              <w:t>0</w:t>
            </w:r>
          </w:p>
          <w:p w14:paraId="2861BE34" w14:textId="77777777" w:rsidR="003C7639" w:rsidRPr="00574FF2" w:rsidRDefault="003C7639" w:rsidP="003C7639">
            <w:pPr>
              <w:spacing w:after="200" w:line="240" w:lineRule="auto"/>
              <w:jc w:val="center"/>
              <w:rPr>
                <w:rFonts w:ascii="Arial" w:hAnsi="Arial" w:cs="Arial"/>
              </w:rPr>
            </w:pPr>
          </w:p>
        </w:tc>
      </w:tr>
      <w:tr w:rsidR="003C7639" w:rsidRPr="00574FF2" w14:paraId="26D96816" w14:textId="77777777" w:rsidTr="003F0D6D">
        <w:tc>
          <w:tcPr>
            <w:tcW w:w="8330" w:type="dxa"/>
            <w:shd w:val="clear" w:color="auto" w:fill="auto"/>
          </w:tcPr>
          <w:p w14:paraId="1A54EC47" w14:textId="6A4BEDDC" w:rsidR="00A04234" w:rsidRPr="00574FF2" w:rsidRDefault="00333F73" w:rsidP="001A0497">
            <w:pPr>
              <w:spacing w:after="200" w:line="240" w:lineRule="auto"/>
              <w:rPr>
                <w:rFonts w:ascii="Arial" w:hAnsi="Arial" w:cs="Arial"/>
              </w:rPr>
            </w:pPr>
            <w:r w:rsidRPr="00574FF2">
              <w:rPr>
                <w:rFonts w:ascii="Arial" w:hAnsi="Arial" w:cs="Arial"/>
              </w:rPr>
              <w:t>S</w:t>
            </w:r>
            <w:r w:rsidR="00E04322" w:rsidRPr="00574FF2">
              <w:rPr>
                <w:rFonts w:ascii="Arial" w:hAnsi="Arial" w:cs="Arial"/>
              </w:rPr>
              <w:t>Z</w:t>
            </w:r>
            <w:r w:rsidRPr="00574FF2">
              <w:rPr>
                <w:rFonts w:ascii="Arial" w:hAnsi="Arial" w:cs="Arial"/>
              </w:rPr>
              <w:t xml:space="preserve"> - </w:t>
            </w:r>
            <w:r w:rsidR="00E04322" w:rsidRPr="00574FF2">
              <w:rPr>
                <w:rFonts w:ascii="Arial" w:hAnsi="Arial" w:cs="Arial"/>
              </w:rPr>
              <w:t>S</w:t>
            </w:r>
            <w:r w:rsidR="00A04234" w:rsidRPr="00574FF2">
              <w:rPr>
                <w:rFonts w:ascii="Arial" w:hAnsi="Arial" w:cs="Arial"/>
              </w:rPr>
              <w:t xml:space="preserve">topa zwrotu </w:t>
            </w:r>
          </w:p>
          <w:p w14:paraId="6AC387FD" w14:textId="7C0E6853" w:rsidR="00E04322" w:rsidRPr="00574FF2" w:rsidRDefault="00E04322" w:rsidP="00E04322">
            <w:pPr>
              <w:spacing w:after="200" w:line="240" w:lineRule="auto"/>
              <w:rPr>
                <w:rFonts w:ascii="Arial" w:hAnsi="Arial" w:cs="Arial"/>
                <w:bCs/>
              </w:rPr>
            </w:pPr>
            <w:r w:rsidRPr="00574FF2">
              <w:rPr>
                <w:rFonts w:ascii="Arial" w:hAnsi="Arial" w:cs="Arial"/>
                <w:bCs/>
              </w:rPr>
              <w:t xml:space="preserve">Stopa zwrotu 1m według notowania publikowanego na dzień 3 sierpnia 2020 r. na stronie </w:t>
            </w:r>
            <w:hyperlink r:id="rId11" w:tgtFrame="_blank" w:history="1">
              <w:r w:rsidRPr="00574FF2">
                <w:rPr>
                  <w:rStyle w:val="Hipercze"/>
                  <w:rFonts w:ascii="Arial" w:hAnsi="Arial" w:cs="Arial"/>
                  <w:bCs/>
                </w:rPr>
                <w:t>https://www.analizy.pl/fundusze/ppk/notowania</w:t>
              </w:r>
            </w:hyperlink>
            <w:r w:rsidRPr="00574FF2">
              <w:rPr>
                <w:rFonts w:ascii="Arial" w:hAnsi="Arial" w:cs="Arial"/>
                <w:bCs/>
              </w:rPr>
              <w:t xml:space="preserve"> dla </w:t>
            </w:r>
            <w:proofErr w:type="spellStart"/>
            <w:r w:rsidRPr="00574FF2">
              <w:rPr>
                <w:rFonts w:ascii="Arial" w:hAnsi="Arial" w:cs="Arial"/>
                <w:bCs/>
              </w:rPr>
              <w:t>ppk</w:t>
            </w:r>
            <w:proofErr w:type="spellEnd"/>
            <w:r w:rsidRPr="00574FF2">
              <w:rPr>
                <w:rFonts w:ascii="Arial" w:hAnsi="Arial" w:cs="Arial"/>
                <w:bCs/>
              </w:rPr>
              <w:t xml:space="preserve">  z datą docelową 2040.</w:t>
            </w:r>
          </w:p>
          <w:p w14:paraId="2E7FF04C" w14:textId="70DFFF85" w:rsidR="001A0497" w:rsidRPr="00574FF2" w:rsidRDefault="001A0497" w:rsidP="00E04322">
            <w:pPr>
              <w:spacing w:after="200" w:line="240" w:lineRule="auto"/>
              <w:jc w:val="both"/>
              <w:rPr>
                <w:rFonts w:ascii="Arial" w:hAnsi="Arial" w:cs="Arial"/>
              </w:rPr>
            </w:pPr>
            <w:r w:rsidRPr="00574FF2">
              <w:rPr>
                <w:rFonts w:ascii="Arial" w:hAnsi="Arial" w:cs="Arial"/>
              </w:rPr>
              <w:t xml:space="preserve">Zamawiający oceni dane kryterium na podstawie wartości wskazanych przez Wykonawcę w </w:t>
            </w:r>
            <w:r w:rsidR="001E5359" w:rsidRPr="00574FF2">
              <w:rPr>
                <w:rFonts w:ascii="Arial" w:hAnsi="Arial" w:cs="Arial"/>
              </w:rPr>
              <w:t>ofercie</w:t>
            </w:r>
          </w:p>
          <w:p w14:paraId="7D325EC2" w14:textId="7F39D3BD" w:rsidR="001A0497" w:rsidRPr="00574FF2" w:rsidRDefault="001A0497" w:rsidP="001A0497">
            <w:pPr>
              <w:spacing w:after="200" w:line="240" w:lineRule="auto"/>
              <w:rPr>
                <w:rFonts w:ascii="Arial" w:hAnsi="Arial" w:cs="Arial"/>
              </w:rPr>
            </w:pPr>
            <w:r w:rsidRPr="00574FF2">
              <w:rPr>
                <w:rFonts w:ascii="Arial" w:hAnsi="Arial" w:cs="Arial"/>
              </w:rPr>
              <w:t>Zasady przyznawanej punktacji:</w:t>
            </w:r>
          </w:p>
          <w:p w14:paraId="571E5099" w14:textId="74628EAE" w:rsidR="001A0497" w:rsidRPr="00574FF2" w:rsidRDefault="001A0497" w:rsidP="001A0497">
            <w:pPr>
              <w:spacing w:after="0" w:line="240" w:lineRule="auto"/>
              <w:rPr>
                <w:rFonts w:ascii="Arial" w:hAnsi="Arial" w:cs="Arial"/>
              </w:rPr>
            </w:pPr>
            <w:r w:rsidRPr="00574FF2">
              <w:rPr>
                <w:rFonts w:ascii="Arial" w:hAnsi="Arial" w:cs="Arial"/>
              </w:rPr>
              <w:t xml:space="preserve">                     </w:t>
            </w:r>
            <w:r w:rsidR="00B07FFB" w:rsidRPr="00574FF2">
              <w:rPr>
                <w:rFonts w:ascii="Arial" w:hAnsi="Arial" w:cs="Arial"/>
              </w:rPr>
              <w:t xml:space="preserve">Stopa zwrotu oferty badanej </w:t>
            </w:r>
          </w:p>
          <w:p w14:paraId="4106CF1B" w14:textId="3FFC6A70" w:rsidR="001A0497" w:rsidRPr="00574FF2" w:rsidRDefault="001A0497" w:rsidP="001A0497">
            <w:pPr>
              <w:spacing w:after="0" w:line="240" w:lineRule="auto"/>
              <w:rPr>
                <w:rFonts w:ascii="Arial" w:hAnsi="Arial" w:cs="Arial"/>
              </w:rPr>
            </w:pPr>
            <w:r w:rsidRPr="00574FF2">
              <w:rPr>
                <w:rFonts w:ascii="Arial" w:hAnsi="Arial" w:cs="Arial"/>
              </w:rPr>
              <w:t>Wartość = --------------------------------------------</w:t>
            </w:r>
            <w:r w:rsidR="00E04322" w:rsidRPr="00574FF2">
              <w:rPr>
                <w:rFonts w:ascii="Arial" w:hAnsi="Arial" w:cs="Arial"/>
              </w:rPr>
              <w:t>------------------</w:t>
            </w:r>
            <w:r w:rsidRPr="00574FF2">
              <w:rPr>
                <w:rFonts w:ascii="Arial" w:hAnsi="Arial" w:cs="Arial"/>
              </w:rPr>
              <w:t xml:space="preserve">---- x </w:t>
            </w:r>
            <w:r w:rsidR="00E04322" w:rsidRPr="00574FF2">
              <w:rPr>
                <w:rFonts w:ascii="Arial" w:hAnsi="Arial" w:cs="Arial"/>
              </w:rPr>
              <w:t>1</w:t>
            </w:r>
            <w:r w:rsidR="00C62DDE">
              <w:rPr>
                <w:rFonts w:ascii="Arial" w:hAnsi="Arial" w:cs="Arial"/>
              </w:rPr>
              <w:t>0</w:t>
            </w:r>
          </w:p>
          <w:p w14:paraId="764A82CE" w14:textId="181820F9" w:rsidR="001A0497" w:rsidRPr="00574FF2" w:rsidRDefault="001A0497" w:rsidP="001A0497">
            <w:pPr>
              <w:spacing w:after="0" w:line="240" w:lineRule="auto"/>
              <w:rPr>
                <w:rFonts w:ascii="Arial" w:hAnsi="Arial" w:cs="Arial"/>
              </w:rPr>
            </w:pPr>
            <w:r w:rsidRPr="00574FF2">
              <w:rPr>
                <w:rFonts w:ascii="Arial" w:hAnsi="Arial" w:cs="Arial"/>
              </w:rPr>
              <w:t xml:space="preserve">punktowa     </w:t>
            </w:r>
            <w:r w:rsidR="00B07FFB" w:rsidRPr="00574FF2">
              <w:rPr>
                <w:rFonts w:ascii="Arial" w:hAnsi="Arial" w:cs="Arial"/>
              </w:rPr>
              <w:t xml:space="preserve">Stopa zwrotu </w:t>
            </w:r>
            <w:r w:rsidR="00246B73" w:rsidRPr="00574FF2">
              <w:rPr>
                <w:rFonts w:ascii="Arial" w:hAnsi="Arial" w:cs="Arial"/>
              </w:rPr>
              <w:t>największa</w:t>
            </w:r>
            <w:r w:rsidR="00B07FFB" w:rsidRPr="00574FF2">
              <w:rPr>
                <w:rFonts w:ascii="Arial" w:hAnsi="Arial" w:cs="Arial"/>
              </w:rPr>
              <w:t xml:space="preserve"> spośród złożonych ofert</w:t>
            </w:r>
          </w:p>
          <w:p w14:paraId="6DD73F37" w14:textId="77777777" w:rsidR="001A0497" w:rsidRPr="00574FF2" w:rsidRDefault="001A0497" w:rsidP="001A0497">
            <w:pPr>
              <w:spacing w:after="0" w:line="240" w:lineRule="auto"/>
              <w:rPr>
                <w:rFonts w:ascii="Arial" w:hAnsi="Arial" w:cs="Arial"/>
              </w:rPr>
            </w:pPr>
          </w:p>
          <w:p w14:paraId="29068EE7" w14:textId="0642D929" w:rsidR="001E5359" w:rsidRPr="00574FF2" w:rsidRDefault="001A0497" w:rsidP="00C62DDE">
            <w:pPr>
              <w:spacing w:after="200" w:line="240" w:lineRule="auto"/>
              <w:rPr>
                <w:rFonts w:ascii="Arial" w:hAnsi="Arial" w:cs="Arial"/>
              </w:rPr>
            </w:pPr>
            <w:r w:rsidRPr="00574FF2">
              <w:rPr>
                <w:rFonts w:ascii="Arial" w:hAnsi="Arial" w:cs="Arial"/>
              </w:rPr>
              <w:t xml:space="preserve">Maksymalna liczba punktów do uzyskania przez Wykonawcę w danym kryterium to </w:t>
            </w:r>
            <w:r w:rsidR="00E04322" w:rsidRPr="00574FF2">
              <w:rPr>
                <w:rFonts w:ascii="Arial" w:hAnsi="Arial" w:cs="Arial"/>
              </w:rPr>
              <w:t>1</w:t>
            </w:r>
            <w:r w:rsidR="00C62DDE">
              <w:rPr>
                <w:rFonts w:ascii="Arial" w:hAnsi="Arial" w:cs="Arial"/>
              </w:rPr>
              <w:t>0</w:t>
            </w:r>
            <w:r w:rsidR="00665F77" w:rsidRPr="00574FF2">
              <w:rPr>
                <w:rFonts w:ascii="Arial" w:hAnsi="Arial" w:cs="Arial"/>
              </w:rPr>
              <w:t xml:space="preserve"> </w:t>
            </w:r>
            <w:r w:rsidRPr="00574FF2">
              <w:rPr>
                <w:rFonts w:ascii="Arial" w:hAnsi="Arial" w:cs="Arial"/>
              </w:rPr>
              <w:t>pkt.</w:t>
            </w:r>
          </w:p>
        </w:tc>
        <w:tc>
          <w:tcPr>
            <w:tcW w:w="1276" w:type="dxa"/>
            <w:shd w:val="clear" w:color="auto" w:fill="auto"/>
          </w:tcPr>
          <w:p w14:paraId="7BA4ECEF" w14:textId="207FAF5C" w:rsidR="003C7639" w:rsidRPr="00574FF2" w:rsidRDefault="003C7639" w:rsidP="003C7639">
            <w:pPr>
              <w:autoSpaceDE w:val="0"/>
              <w:autoSpaceDN w:val="0"/>
              <w:adjustRightInd w:val="0"/>
              <w:spacing w:after="0" w:line="240" w:lineRule="auto"/>
              <w:jc w:val="center"/>
              <w:rPr>
                <w:rFonts w:ascii="Arial" w:hAnsi="Arial" w:cs="Arial"/>
                <w:color w:val="000000"/>
                <w:lang w:eastAsia="pl-PL"/>
              </w:rPr>
            </w:pPr>
            <w:r w:rsidRPr="00574FF2">
              <w:rPr>
                <w:rFonts w:ascii="Arial" w:hAnsi="Arial" w:cs="Arial"/>
                <w:color w:val="000000"/>
                <w:lang w:eastAsia="pl-PL"/>
              </w:rPr>
              <w:t>max.</w:t>
            </w:r>
            <w:r w:rsidR="001A0497" w:rsidRPr="00574FF2">
              <w:rPr>
                <w:rFonts w:ascii="Arial" w:hAnsi="Arial" w:cs="Arial"/>
                <w:color w:val="000000"/>
                <w:lang w:eastAsia="pl-PL"/>
              </w:rPr>
              <w:t xml:space="preserve"> </w:t>
            </w:r>
            <w:r w:rsidR="00E04322" w:rsidRPr="00574FF2">
              <w:rPr>
                <w:rFonts w:ascii="Arial" w:hAnsi="Arial" w:cs="Arial"/>
                <w:color w:val="000000"/>
                <w:lang w:eastAsia="pl-PL"/>
              </w:rPr>
              <w:t>1</w:t>
            </w:r>
            <w:r w:rsidR="00C62DDE">
              <w:rPr>
                <w:rFonts w:ascii="Arial" w:hAnsi="Arial" w:cs="Arial"/>
                <w:color w:val="000000"/>
                <w:lang w:eastAsia="pl-PL"/>
              </w:rPr>
              <w:t>0</w:t>
            </w:r>
          </w:p>
          <w:p w14:paraId="012295CC" w14:textId="77777777" w:rsidR="003C7639" w:rsidRPr="00574FF2" w:rsidRDefault="003C7639" w:rsidP="003C7639">
            <w:pPr>
              <w:spacing w:after="200" w:line="240" w:lineRule="auto"/>
              <w:jc w:val="center"/>
              <w:rPr>
                <w:rFonts w:ascii="Arial" w:hAnsi="Arial" w:cs="Arial"/>
              </w:rPr>
            </w:pPr>
          </w:p>
        </w:tc>
      </w:tr>
      <w:tr w:rsidR="00665F77" w:rsidRPr="00574FF2" w14:paraId="69979CDE" w14:textId="77777777" w:rsidTr="003F0D6D">
        <w:tc>
          <w:tcPr>
            <w:tcW w:w="8330" w:type="dxa"/>
            <w:shd w:val="clear" w:color="auto" w:fill="auto"/>
          </w:tcPr>
          <w:p w14:paraId="6315C5BB" w14:textId="7CB25981" w:rsidR="00665F77" w:rsidRPr="00574FF2" w:rsidRDefault="00665F77" w:rsidP="009B6443">
            <w:pPr>
              <w:spacing w:after="200" w:line="240" w:lineRule="auto"/>
              <w:jc w:val="both"/>
              <w:rPr>
                <w:rFonts w:ascii="Arial" w:hAnsi="Arial" w:cs="Arial"/>
                <w:bCs/>
              </w:rPr>
            </w:pPr>
            <w:r w:rsidRPr="00574FF2">
              <w:rPr>
                <w:rFonts w:ascii="Arial" w:hAnsi="Arial" w:cs="Arial"/>
                <w:bCs/>
              </w:rPr>
              <w:t>Doświadczenie na polskim rynku w zakresie zarządzania funduszami Inwestycyjnymi (DI).</w:t>
            </w:r>
          </w:p>
          <w:p w14:paraId="554F799D" w14:textId="77777777" w:rsidR="00665F77" w:rsidRPr="00574FF2" w:rsidRDefault="00665F77" w:rsidP="009B6443">
            <w:pPr>
              <w:spacing w:after="200" w:line="240" w:lineRule="auto"/>
              <w:jc w:val="both"/>
              <w:rPr>
                <w:rFonts w:ascii="Arial" w:hAnsi="Arial" w:cs="Arial"/>
                <w:bCs/>
              </w:rPr>
            </w:pPr>
            <w:r w:rsidRPr="00574FF2">
              <w:rPr>
                <w:rFonts w:ascii="Arial" w:hAnsi="Arial" w:cs="Arial"/>
                <w:bCs/>
              </w:rPr>
              <w:t>Powyższe kryterium Zamawiający będzie punktował następująco:</w:t>
            </w:r>
          </w:p>
          <w:p w14:paraId="64F95E57" w14:textId="054B5110" w:rsidR="00665F77" w:rsidRPr="00574FF2" w:rsidRDefault="00665F77" w:rsidP="009B6443">
            <w:pPr>
              <w:spacing w:after="200" w:line="240" w:lineRule="auto"/>
              <w:jc w:val="both"/>
              <w:rPr>
                <w:rFonts w:ascii="Arial" w:hAnsi="Arial" w:cs="Arial"/>
                <w:bCs/>
              </w:rPr>
            </w:pPr>
            <w:r w:rsidRPr="00574FF2">
              <w:rPr>
                <w:rFonts w:ascii="Arial" w:hAnsi="Arial" w:cs="Arial"/>
                <w:bCs/>
              </w:rPr>
              <w:t xml:space="preserve">0 - 3 lat – 0 pkt </w:t>
            </w:r>
          </w:p>
          <w:p w14:paraId="4DA5156F" w14:textId="5ED7DAF3" w:rsidR="00665F77" w:rsidRPr="00574FF2" w:rsidRDefault="00665F77" w:rsidP="009B6443">
            <w:pPr>
              <w:spacing w:after="200" w:line="240" w:lineRule="auto"/>
              <w:jc w:val="both"/>
              <w:rPr>
                <w:rFonts w:ascii="Arial" w:hAnsi="Arial" w:cs="Arial"/>
                <w:bCs/>
              </w:rPr>
            </w:pPr>
            <w:r w:rsidRPr="00574FF2">
              <w:rPr>
                <w:rFonts w:ascii="Arial" w:hAnsi="Arial" w:cs="Arial"/>
                <w:bCs/>
              </w:rPr>
              <w:t>4 - 6 lat –1 pkt</w:t>
            </w:r>
          </w:p>
          <w:p w14:paraId="51341765" w14:textId="19F78EB2" w:rsidR="00665F77" w:rsidRPr="00574FF2" w:rsidRDefault="00665F77" w:rsidP="009B6443">
            <w:pPr>
              <w:spacing w:after="200" w:line="240" w:lineRule="auto"/>
              <w:jc w:val="both"/>
              <w:rPr>
                <w:rFonts w:ascii="Arial" w:hAnsi="Arial" w:cs="Arial"/>
                <w:bCs/>
              </w:rPr>
            </w:pPr>
            <w:r w:rsidRPr="00574FF2">
              <w:rPr>
                <w:rFonts w:ascii="Arial" w:hAnsi="Arial" w:cs="Arial"/>
                <w:bCs/>
              </w:rPr>
              <w:t>7 – 9  lat – 2 pkt</w:t>
            </w:r>
          </w:p>
          <w:p w14:paraId="3F79447C" w14:textId="77777777" w:rsidR="00665F77" w:rsidRPr="00574FF2" w:rsidRDefault="00665F77" w:rsidP="009B6443">
            <w:pPr>
              <w:spacing w:after="200" w:line="240" w:lineRule="auto"/>
              <w:jc w:val="both"/>
              <w:rPr>
                <w:rFonts w:ascii="Arial" w:hAnsi="Arial" w:cs="Arial"/>
                <w:bCs/>
              </w:rPr>
            </w:pPr>
            <w:r w:rsidRPr="00574FF2">
              <w:rPr>
                <w:rFonts w:ascii="Arial" w:hAnsi="Arial" w:cs="Arial"/>
                <w:bCs/>
              </w:rPr>
              <w:t xml:space="preserve">10 – 12 lat – 3 pkt </w:t>
            </w:r>
          </w:p>
          <w:p w14:paraId="2A4519BF" w14:textId="492A0427" w:rsidR="00665F77" w:rsidRPr="00574FF2" w:rsidRDefault="00665F77" w:rsidP="009B6443">
            <w:pPr>
              <w:spacing w:after="200" w:line="240" w:lineRule="auto"/>
              <w:jc w:val="both"/>
              <w:rPr>
                <w:rFonts w:ascii="Arial" w:hAnsi="Arial" w:cs="Arial"/>
                <w:b/>
                <w:bCs/>
              </w:rPr>
            </w:pPr>
            <w:r w:rsidRPr="00574FF2">
              <w:rPr>
                <w:rFonts w:ascii="Arial" w:hAnsi="Arial" w:cs="Arial"/>
                <w:bCs/>
              </w:rPr>
              <w:t>≥13 lat –  4 pkt</w:t>
            </w:r>
          </w:p>
          <w:p w14:paraId="7103632B" w14:textId="6138FC6B" w:rsidR="00665F77" w:rsidRPr="00574FF2" w:rsidRDefault="00665F77" w:rsidP="009B6443">
            <w:pPr>
              <w:spacing w:after="200" w:line="240" w:lineRule="auto"/>
              <w:jc w:val="both"/>
              <w:rPr>
                <w:rFonts w:ascii="Arial" w:hAnsi="Arial" w:cs="Arial"/>
              </w:rPr>
            </w:pPr>
            <w:r w:rsidRPr="00574FF2">
              <w:rPr>
                <w:rFonts w:ascii="Arial" w:hAnsi="Arial" w:cs="Arial"/>
              </w:rPr>
              <w:t>Zamawiający oceni dane kryterium na podstawie wartości wskazanych przez Wykonawcę w ofercie</w:t>
            </w:r>
          </w:p>
        </w:tc>
        <w:tc>
          <w:tcPr>
            <w:tcW w:w="1276" w:type="dxa"/>
            <w:shd w:val="clear" w:color="auto" w:fill="auto"/>
          </w:tcPr>
          <w:p w14:paraId="1523B376" w14:textId="7D00C689" w:rsidR="00665F77" w:rsidRPr="00574FF2" w:rsidRDefault="00665F77" w:rsidP="00665F77">
            <w:pPr>
              <w:autoSpaceDE w:val="0"/>
              <w:autoSpaceDN w:val="0"/>
              <w:adjustRightInd w:val="0"/>
              <w:spacing w:after="0" w:line="240" w:lineRule="auto"/>
              <w:jc w:val="center"/>
              <w:rPr>
                <w:rFonts w:ascii="Arial" w:hAnsi="Arial" w:cs="Arial"/>
                <w:color w:val="000000"/>
                <w:lang w:eastAsia="pl-PL"/>
              </w:rPr>
            </w:pPr>
            <w:r w:rsidRPr="00574FF2">
              <w:rPr>
                <w:rFonts w:ascii="Arial" w:hAnsi="Arial" w:cs="Arial"/>
                <w:color w:val="000000"/>
                <w:lang w:eastAsia="pl-PL"/>
              </w:rPr>
              <w:t>max. 4</w:t>
            </w:r>
          </w:p>
          <w:p w14:paraId="2A0053B2" w14:textId="77777777" w:rsidR="00665F77" w:rsidRPr="00574FF2" w:rsidRDefault="00665F77" w:rsidP="003C7639">
            <w:pPr>
              <w:autoSpaceDE w:val="0"/>
              <w:autoSpaceDN w:val="0"/>
              <w:adjustRightInd w:val="0"/>
              <w:spacing w:after="0" w:line="240" w:lineRule="auto"/>
              <w:jc w:val="center"/>
              <w:rPr>
                <w:rFonts w:ascii="Arial" w:hAnsi="Arial" w:cs="Arial"/>
                <w:color w:val="000000"/>
                <w:lang w:eastAsia="pl-PL"/>
              </w:rPr>
            </w:pPr>
          </w:p>
        </w:tc>
      </w:tr>
      <w:tr w:rsidR="00665F77" w:rsidRPr="00574FF2" w14:paraId="5678B617" w14:textId="77777777" w:rsidTr="003F0D6D">
        <w:tc>
          <w:tcPr>
            <w:tcW w:w="8330" w:type="dxa"/>
            <w:shd w:val="clear" w:color="auto" w:fill="auto"/>
          </w:tcPr>
          <w:p w14:paraId="6A89C7F8" w14:textId="080B6E95" w:rsidR="00665F77" w:rsidRPr="00574FF2" w:rsidRDefault="00665F77" w:rsidP="009B6443">
            <w:pPr>
              <w:spacing w:after="200" w:line="240" w:lineRule="auto"/>
              <w:jc w:val="both"/>
              <w:rPr>
                <w:rFonts w:ascii="Arial" w:hAnsi="Arial" w:cs="Arial"/>
                <w:bCs/>
              </w:rPr>
            </w:pPr>
            <w:r w:rsidRPr="00574FF2">
              <w:rPr>
                <w:rFonts w:ascii="Arial" w:hAnsi="Arial" w:cs="Arial"/>
                <w:bCs/>
              </w:rPr>
              <w:t>Doświadczenie na polskim rynku w zakresie zarządzania funduszami emerytalnymi (DE)</w:t>
            </w:r>
          </w:p>
          <w:p w14:paraId="42C962F0" w14:textId="77777777" w:rsidR="00665F77" w:rsidRPr="00574FF2" w:rsidRDefault="00665F77" w:rsidP="009B6443">
            <w:pPr>
              <w:spacing w:after="200" w:line="240" w:lineRule="auto"/>
              <w:jc w:val="both"/>
              <w:rPr>
                <w:rFonts w:ascii="Arial" w:hAnsi="Arial" w:cs="Arial"/>
                <w:bCs/>
              </w:rPr>
            </w:pPr>
            <w:r w:rsidRPr="00574FF2">
              <w:rPr>
                <w:rFonts w:ascii="Arial" w:hAnsi="Arial" w:cs="Arial"/>
                <w:bCs/>
              </w:rPr>
              <w:t>Powyższe kryterium Zamawiający będzie punktował następująco:</w:t>
            </w:r>
          </w:p>
          <w:p w14:paraId="42E575F7" w14:textId="77777777" w:rsidR="00665F77" w:rsidRPr="00574FF2" w:rsidRDefault="00665F77" w:rsidP="009B6443">
            <w:pPr>
              <w:spacing w:after="200" w:line="240" w:lineRule="auto"/>
              <w:jc w:val="both"/>
              <w:rPr>
                <w:rFonts w:ascii="Arial" w:hAnsi="Arial" w:cs="Arial"/>
                <w:bCs/>
              </w:rPr>
            </w:pPr>
            <w:r w:rsidRPr="00574FF2">
              <w:rPr>
                <w:rFonts w:ascii="Arial" w:hAnsi="Arial" w:cs="Arial"/>
                <w:bCs/>
              </w:rPr>
              <w:t xml:space="preserve">0-6 lat – 0 pkt </w:t>
            </w:r>
          </w:p>
          <w:p w14:paraId="77EB6A55" w14:textId="77777777" w:rsidR="00665F77" w:rsidRPr="00574FF2" w:rsidRDefault="00665F77" w:rsidP="009B6443">
            <w:pPr>
              <w:spacing w:after="200" w:line="240" w:lineRule="auto"/>
              <w:jc w:val="both"/>
              <w:rPr>
                <w:rFonts w:ascii="Arial" w:hAnsi="Arial" w:cs="Arial"/>
                <w:bCs/>
              </w:rPr>
            </w:pPr>
            <w:r w:rsidRPr="00574FF2">
              <w:rPr>
                <w:rFonts w:ascii="Arial" w:hAnsi="Arial" w:cs="Arial"/>
                <w:bCs/>
              </w:rPr>
              <w:t>7-12 lat – 1 pkt</w:t>
            </w:r>
          </w:p>
          <w:p w14:paraId="1D5B2469" w14:textId="77777777" w:rsidR="00665F77" w:rsidRPr="00574FF2" w:rsidRDefault="00665F77" w:rsidP="009B6443">
            <w:pPr>
              <w:spacing w:after="200" w:line="240" w:lineRule="auto"/>
              <w:jc w:val="both"/>
              <w:rPr>
                <w:rFonts w:ascii="Arial" w:hAnsi="Arial" w:cs="Arial"/>
                <w:bCs/>
              </w:rPr>
            </w:pPr>
            <w:r w:rsidRPr="00574FF2">
              <w:rPr>
                <w:rFonts w:ascii="Arial" w:hAnsi="Arial" w:cs="Arial"/>
                <w:bCs/>
              </w:rPr>
              <w:t>≥ 13 lat – 2 pkt</w:t>
            </w:r>
          </w:p>
          <w:p w14:paraId="16D5DA2F" w14:textId="42BAE92E" w:rsidR="00665F77" w:rsidRPr="00574FF2" w:rsidRDefault="00665F77" w:rsidP="009B6443">
            <w:pPr>
              <w:spacing w:after="200" w:line="240" w:lineRule="auto"/>
              <w:jc w:val="both"/>
              <w:rPr>
                <w:rFonts w:ascii="Arial" w:hAnsi="Arial" w:cs="Arial"/>
              </w:rPr>
            </w:pPr>
            <w:r w:rsidRPr="00574FF2">
              <w:rPr>
                <w:rFonts w:ascii="Arial" w:hAnsi="Arial" w:cs="Arial"/>
              </w:rPr>
              <w:t>Zamawiający oceni dane kryterium na podstawie wartości wskazanych przez Wykonawcę w ofercie</w:t>
            </w:r>
          </w:p>
        </w:tc>
        <w:tc>
          <w:tcPr>
            <w:tcW w:w="1276" w:type="dxa"/>
            <w:shd w:val="clear" w:color="auto" w:fill="auto"/>
          </w:tcPr>
          <w:p w14:paraId="15A87CD4" w14:textId="3BB65088" w:rsidR="00665F77" w:rsidRPr="00574FF2" w:rsidRDefault="00665F77" w:rsidP="00665F77">
            <w:pPr>
              <w:autoSpaceDE w:val="0"/>
              <w:autoSpaceDN w:val="0"/>
              <w:adjustRightInd w:val="0"/>
              <w:spacing w:after="0" w:line="240" w:lineRule="auto"/>
              <w:jc w:val="center"/>
              <w:rPr>
                <w:rFonts w:ascii="Arial" w:hAnsi="Arial" w:cs="Arial"/>
                <w:color w:val="000000"/>
                <w:lang w:eastAsia="pl-PL"/>
              </w:rPr>
            </w:pPr>
            <w:r w:rsidRPr="00574FF2">
              <w:rPr>
                <w:rFonts w:ascii="Arial" w:hAnsi="Arial" w:cs="Arial"/>
                <w:color w:val="000000"/>
                <w:lang w:eastAsia="pl-PL"/>
              </w:rPr>
              <w:t>max. 2</w:t>
            </w:r>
          </w:p>
          <w:p w14:paraId="251FF7F8" w14:textId="77777777" w:rsidR="00665F77" w:rsidRPr="00574FF2" w:rsidRDefault="00665F77" w:rsidP="003C7639">
            <w:pPr>
              <w:autoSpaceDE w:val="0"/>
              <w:autoSpaceDN w:val="0"/>
              <w:adjustRightInd w:val="0"/>
              <w:spacing w:after="0" w:line="240" w:lineRule="auto"/>
              <w:jc w:val="center"/>
              <w:rPr>
                <w:rFonts w:ascii="Arial" w:hAnsi="Arial" w:cs="Arial"/>
                <w:color w:val="000000"/>
                <w:lang w:eastAsia="pl-PL"/>
              </w:rPr>
            </w:pPr>
          </w:p>
        </w:tc>
      </w:tr>
    </w:tbl>
    <w:p w14:paraId="2ABE1D6C" w14:textId="77777777" w:rsidR="007F1D32" w:rsidRPr="00574FF2" w:rsidRDefault="007F1D32" w:rsidP="00B235B9">
      <w:pPr>
        <w:spacing w:after="0" w:line="240" w:lineRule="auto"/>
        <w:ind w:left="1361"/>
        <w:jc w:val="both"/>
        <w:rPr>
          <w:rFonts w:ascii="Arial" w:hAnsi="Arial" w:cs="Arial"/>
          <w:sz w:val="10"/>
          <w:szCs w:val="10"/>
        </w:rPr>
      </w:pPr>
    </w:p>
    <w:p w14:paraId="12DAF245" w14:textId="77777777" w:rsidR="007F1D32" w:rsidRPr="00574FF2" w:rsidRDefault="007F1D32" w:rsidP="00B235B9">
      <w:pPr>
        <w:spacing w:after="0" w:line="240" w:lineRule="auto"/>
        <w:ind w:left="644"/>
        <w:rPr>
          <w:rFonts w:ascii="Arial" w:hAnsi="Arial" w:cs="Arial"/>
          <w:b/>
          <w:sz w:val="10"/>
          <w:szCs w:val="10"/>
        </w:rPr>
      </w:pPr>
    </w:p>
    <w:p w14:paraId="748D0AB8" w14:textId="492C4B8E" w:rsidR="007F1D32" w:rsidRPr="00574FF2" w:rsidRDefault="007F1D32" w:rsidP="007E63A5">
      <w:pPr>
        <w:numPr>
          <w:ilvl w:val="0"/>
          <w:numId w:val="11"/>
        </w:numPr>
        <w:spacing w:after="0" w:line="240" w:lineRule="auto"/>
        <w:ind w:left="284" w:hanging="284"/>
        <w:jc w:val="both"/>
        <w:rPr>
          <w:rFonts w:ascii="Arial" w:hAnsi="Arial" w:cs="Arial"/>
        </w:rPr>
      </w:pPr>
      <w:r w:rsidRPr="00574FF2">
        <w:rPr>
          <w:rFonts w:ascii="Arial" w:hAnsi="Arial" w:cs="Arial"/>
        </w:rPr>
        <w:t>Za najkorzystniejszą zostanie uznana oferta Wykonawcy, która uzyska łącznie największą liczbę punktów (</w:t>
      </w:r>
      <w:r w:rsidR="00A04234" w:rsidRPr="00574FF2">
        <w:rPr>
          <w:rFonts w:ascii="Arial" w:hAnsi="Arial" w:cs="Arial"/>
        </w:rPr>
        <w:t>C</w:t>
      </w:r>
      <w:r w:rsidRPr="00574FF2">
        <w:rPr>
          <w:rFonts w:ascii="Arial" w:hAnsi="Arial" w:cs="Arial"/>
        </w:rPr>
        <w:t>) w ramach kryteriów oceny ofert, zgodnie z poniższym wzorem:</w:t>
      </w:r>
    </w:p>
    <w:p w14:paraId="61FAB5A0" w14:textId="77777777" w:rsidR="003C7639" w:rsidRPr="00574FF2" w:rsidRDefault="003C7639" w:rsidP="003C7639">
      <w:pPr>
        <w:spacing w:after="0" w:line="240" w:lineRule="auto"/>
        <w:ind w:left="284"/>
        <w:jc w:val="both"/>
        <w:rPr>
          <w:rFonts w:ascii="Arial" w:hAnsi="Arial" w:cs="Arial"/>
        </w:rPr>
      </w:pPr>
    </w:p>
    <w:p w14:paraId="1A76BD7E" w14:textId="77777777" w:rsidR="009B6443" w:rsidRPr="00574FF2" w:rsidRDefault="003C7639" w:rsidP="003C7639">
      <w:pPr>
        <w:autoSpaceDE w:val="0"/>
        <w:autoSpaceDN w:val="0"/>
        <w:adjustRightInd w:val="0"/>
        <w:spacing w:after="0" w:line="240" w:lineRule="auto"/>
        <w:ind w:left="708"/>
        <w:rPr>
          <w:rFonts w:ascii="Arial" w:hAnsi="Arial" w:cs="Arial"/>
          <w:color w:val="000000"/>
          <w:lang w:eastAsia="pl-PL"/>
        </w:rPr>
      </w:pPr>
      <w:r w:rsidRPr="00574FF2">
        <w:rPr>
          <w:rFonts w:ascii="Arial" w:hAnsi="Arial" w:cs="Arial"/>
          <w:color w:val="000000"/>
          <w:lang w:eastAsia="pl-PL"/>
        </w:rPr>
        <w:t>Ostateczna ocena punktowa (</w:t>
      </w:r>
      <w:r w:rsidR="00A04234" w:rsidRPr="00574FF2">
        <w:rPr>
          <w:rFonts w:ascii="Arial" w:hAnsi="Arial" w:cs="Arial"/>
          <w:color w:val="000000"/>
          <w:lang w:eastAsia="pl-PL"/>
        </w:rPr>
        <w:t>C</w:t>
      </w:r>
      <w:r w:rsidRPr="00574FF2">
        <w:rPr>
          <w:rFonts w:ascii="Arial" w:hAnsi="Arial" w:cs="Arial"/>
          <w:color w:val="000000"/>
          <w:lang w:eastAsia="pl-PL"/>
        </w:rPr>
        <w:t xml:space="preserve">) wyliczana będzie wg wzoru: </w:t>
      </w:r>
    </w:p>
    <w:p w14:paraId="5DD7D060" w14:textId="58504DFC" w:rsidR="003C7639" w:rsidRPr="00574FF2" w:rsidRDefault="00A04234" w:rsidP="003C7639">
      <w:pPr>
        <w:autoSpaceDE w:val="0"/>
        <w:autoSpaceDN w:val="0"/>
        <w:adjustRightInd w:val="0"/>
        <w:spacing w:after="0" w:line="240" w:lineRule="auto"/>
        <w:ind w:left="708"/>
        <w:rPr>
          <w:rFonts w:ascii="Arial" w:hAnsi="Arial" w:cs="Arial"/>
          <w:color w:val="000000"/>
          <w:lang w:eastAsia="pl-PL"/>
        </w:rPr>
      </w:pPr>
      <w:r w:rsidRPr="00574FF2">
        <w:rPr>
          <w:rFonts w:ascii="Arial" w:hAnsi="Arial" w:cs="Arial"/>
          <w:b/>
          <w:bCs/>
          <w:color w:val="000000"/>
          <w:lang w:eastAsia="pl-PL"/>
        </w:rPr>
        <w:t>C</w:t>
      </w:r>
      <w:r w:rsidR="003C7639" w:rsidRPr="00574FF2">
        <w:rPr>
          <w:rFonts w:ascii="Arial" w:hAnsi="Arial" w:cs="Arial"/>
          <w:b/>
          <w:bCs/>
          <w:color w:val="000000"/>
          <w:lang w:eastAsia="pl-PL"/>
        </w:rPr>
        <w:t xml:space="preserve"> = </w:t>
      </w:r>
      <w:r w:rsidRPr="00574FF2">
        <w:rPr>
          <w:rFonts w:ascii="Arial" w:hAnsi="Arial" w:cs="Arial"/>
          <w:b/>
          <w:bCs/>
          <w:color w:val="000000"/>
          <w:lang w:eastAsia="pl-PL"/>
        </w:rPr>
        <w:t>WS</w:t>
      </w:r>
      <w:r w:rsidR="003C7639" w:rsidRPr="00574FF2">
        <w:rPr>
          <w:rFonts w:ascii="Arial" w:hAnsi="Arial" w:cs="Arial"/>
          <w:b/>
          <w:bCs/>
          <w:color w:val="000000"/>
          <w:lang w:eastAsia="pl-PL"/>
        </w:rPr>
        <w:t xml:space="preserve"> + W</w:t>
      </w:r>
      <w:r w:rsidRPr="00574FF2">
        <w:rPr>
          <w:rFonts w:ascii="Arial" w:hAnsi="Arial" w:cs="Arial"/>
          <w:b/>
          <w:bCs/>
          <w:color w:val="000000"/>
          <w:lang w:eastAsia="pl-PL"/>
        </w:rPr>
        <w:t>Z</w:t>
      </w:r>
      <w:r w:rsidR="003C7639" w:rsidRPr="00574FF2">
        <w:rPr>
          <w:rFonts w:ascii="Arial" w:hAnsi="Arial" w:cs="Arial"/>
          <w:b/>
          <w:bCs/>
          <w:color w:val="000000"/>
          <w:lang w:eastAsia="pl-PL"/>
        </w:rPr>
        <w:t xml:space="preserve"> + </w:t>
      </w:r>
      <w:r w:rsidRPr="00574FF2">
        <w:rPr>
          <w:rFonts w:ascii="Arial" w:hAnsi="Arial" w:cs="Arial"/>
          <w:b/>
          <w:bCs/>
          <w:color w:val="000000"/>
          <w:lang w:eastAsia="pl-PL"/>
        </w:rPr>
        <w:t>S</w:t>
      </w:r>
      <w:r w:rsidR="00B07FFB" w:rsidRPr="00574FF2">
        <w:rPr>
          <w:rFonts w:ascii="Arial" w:hAnsi="Arial" w:cs="Arial"/>
          <w:b/>
          <w:bCs/>
          <w:color w:val="000000"/>
          <w:lang w:eastAsia="pl-PL"/>
        </w:rPr>
        <w:t>Z</w:t>
      </w:r>
      <w:r w:rsidR="009B6443" w:rsidRPr="00574FF2">
        <w:rPr>
          <w:rFonts w:ascii="Arial" w:hAnsi="Arial" w:cs="Arial"/>
          <w:b/>
          <w:bCs/>
          <w:color w:val="000000"/>
          <w:lang w:eastAsia="pl-PL"/>
        </w:rPr>
        <w:t xml:space="preserve"> + DI + DE</w:t>
      </w:r>
      <w:r w:rsidR="003C7639" w:rsidRPr="00574FF2">
        <w:rPr>
          <w:rFonts w:ascii="Arial" w:hAnsi="Arial" w:cs="Arial"/>
          <w:color w:val="000000"/>
          <w:lang w:eastAsia="pl-PL"/>
        </w:rPr>
        <w:t xml:space="preserve">; gdzie: </w:t>
      </w:r>
    </w:p>
    <w:p w14:paraId="3B61D388" w14:textId="7C91CBE8" w:rsidR="003C7639" w:rsidRPr="00574FF2" w:rsidRDefault="00A04234" w:rsidP="003C7639">
      <w:pPr>
        <w:autoSpaceDE w:val="0"/>
        <w:autoSpaceDN w:val="0"/>
        <w:adjustRightInd w:val="0"/>
        <w:spacing w:after="0" w:line="240" w:lineRule="auto"/>
        <w:ind w:left="708"/>
        <w:rPr>
          <w:rFonts w:ascii="Arial" w:hAnsi="Arial" w:cs="Arial"/>
          <w:color w:val="000000"/>
          <w:lang w:eastAsia="pl-PL"/>
        </w:rPr>
      </w:pPr>
      <w:r w:rsidRPr="00574FF2">
        <w:rPr>
          <w:rFonts w:ascii="Arial" w:hAnsi="Arial" w:cs="Arial"/>
          <w:color w:val="000000"/>
          <w:lang w:eastAsia="pl-PL"/>
        </w:rPr>
        <w:t>WS</w:t>
      </w:r>
      <w:r w:rsidR="003C7639" w:rsidRPr="00574FF2">
        <w:rPr>
          <w:rFonts w:ascii="Arial" w:hAnsi="Arial" w:cs="Arial"/>
          <w:color w:val="000000"/>
          <w:lang w:eastAsia="pl-PL"/>
        </w:rPr>
        <w:t xml:space="preserve"> – oznacza kryterium „</w:t>
      </w:r>
      <w:r w:rsidRPr="00574FF2">
        <w:rPr>
          <w:rFonts w:ascii="Arial" w:hAnsi="Arial" w:cs="Arial"/>
          <w:color w:val="000000"/>
          <w:lang w:eastAsia="pl-PL"/>
        </w:rPr>
        <w:t>wynagrodzenie stałe za zarządzanie PPK [%]</w:t>
      </w:r>
      <w:r w:rsidR="003C7639" w:rsidRPr="00574FF2">
        <w:rPr>
          <w:rFonts w:ascii="Arial" w:hAnsi="Arial" w:cs="Arial"/>
          <w:color w:val="000000"/>
          <w:lang w:eastAsia="pl-PL"/>
        </w:rPr>
        <w:t xml:space="preserve">” </w:t>
      </w:r>
    </w:p>
    <w:p w14:paraId="32FCEE63" w14:textId="5E323A36" w:rsidR="003C7639" w:rsidRPr="00574FF2" w:rsidRDefault="00A04234" w:rsidP="003C7639">
      <w:pPr>
        <w:autoSpaceDE w:val="0"/>
        <w:autoSpaceDN w:val="0"/>
        <w:adjustRightInd w:val="0"/>
        <w:spacing w:after="0" w:line="240" w:lineRule="auto"/>
        <w:ind w:left="708"/>
        <w:rPr>
          <w:rFonts w:ascii="Arial" w:hAnsi="Arial" w:cs="Arial"/>
          <w:color w:val="000000"/>
          <w:lang w:eastAsia="pl-PL"/>
        </w:rPr>
      </w:pPr>
      <w:r w:rsidRPr="00574FF2">
        <w:rPr>
          <w:rFonts w:ascii="Arial" w:hAnsi="Arial" w:cs="Arial"/>
          <w:color w:val="000000"/>
          <w:lang w:eastAsia="pl-PL"/>
        </w:rPr>
        <w:t>WZ</w:t>
      </w:r>
      <w:r w:rsidR="003C7639" w:rsidRPr="00574FF2">
        <w:rPr>
          <w:rFonts w:ascii="Arial" w:hAnsi="Arial" w:cs="Arial"/>
          <w:color w:val="000000"/>
          <w:lang w:eastAsia="pl-PL"/>
        </w:rPr>
        <w:t xml:space="preserve"> – oznacza kryterium „</w:t>
      </w:r>
      <w:r w:rsidRPr="00574FF2">
        <w:rPr>
          <w:rFonts w:ascii="Arial" w:hAnsi="Arial" w:cs="Arial"/>
          <w:color w:val="000000"/>
          <w:lang w:eastAsia="pl-PL"/>
        </w:rPr>
        <w:t>wynagrodzenie zmienne  - za osiągnięty wynik [%]</w:t>
      </w:r>
      <w:r w:rsidR="003C7639" w:rsidRPr="00574FF2">
        <w:rPr>
          <w:rFonts w:ascii="Arial" w:hAnsi="Arial" w:cs="Arial"/>
          <w:color w:val="000000"/>
          <w:lang w:eastAsia="pl-PL"/>
        </w:rPr>
        <w:t xml:space="preserve">” </w:t>
      </w:r>
    </w:p>
    <w:p w14:paraId="2C52079C" w14:textId="4BD4D209" w:rsidR="003C7639" w:rsidRPr="00574FF2" w:rsidRDefault="00A04234" w:rsidP="009B6443">
      <w:pPr>
        <w:spacing w:after="0" w:line="240" w:lineRule="auto"/>
        <w:ind w:left="708"/>
        <w:rPr>
          <w:rFonts w:ascii="Arial" w:hAnsi="Arial" w:cs="Arial"/>
        </w:rPr>
      </w:pPr>
      <w:r w:rsidRPr="00574FF2">
        <w:rPr>
          <w:rFonts w:ascii="Arial" w:hAnsi="Arial" w:cs="Arial"/>
        </w:rPr>
        <w:t>S</w:t>
      </w:r>
      <w:r w:rsidR="00E04322" w:rsidRPr="00574FF2">
        <w:rPr>
          <w:rFonts w:ascii="Arial" w:hAnsi="Arial" w:cs="Arial"/>
        </w:rPr>
        <w:t>Z</w:t>
      </w:r>
      <w:r w:rsidR="003C7639" w:rsidRPr="00574FF2">
        <w:rPr>
          <w:rFonts w:ascii="Arial" w:hAnsi="Arial" w:cs="Arial"/>
        </w:rPr>
        <w:t xml:space="preserve"> – oznacza kryterium „</w:t>
      </w:r>
      <w:r w:rsidRPr="00574FF2">
        <w:rPr>
          <w:rFonts w:ascii="Arial" w:hAnsi="Arial" w:cs="Arial"/>
        </w:rPr>
        <w:t>stopa zwrotu</w:t>
      </w:r>
      <w:r w:rsidR="003C7639" w:rsidRPr="00574FF2">
        <w:rPr>
          <w:rFonts w:ascii="Arial" w:hAnsi="Arial" w:cs="Arial"/>
        </w:rPr>
        <w:t>”</w:t>
      </w:r>
    </w:p>
    <w:p w14:paraId="7B2D4531" w14:textId="05C37E0F" w:rsidR="00665F77" w:rsidRPr="00574FF2" w:rsidRDefault="00665F77" w:rsidP="009B6443">
      <w:pPr>
        <w:spacing w:after="0" w:line="240" w:lineRule="auto"/>
        <w:ind w:left="708"/>
        <w:rPr>
          <w:rFonts w:ascii="Arial" w:hAnsi="Arial" w:cs="Arial"/>
        </w:rPr>
      </w:pPr>
      <w:r w:rsidRPr="00574FF2">
        <w:rPr>
          <w:rFonts w:ascii="Arial" w:hAnsi="Arial" w:cs="Arial"/>
        </w:rPr>
        <w:t>DI – oznacza kryterium „</w:t>
      </w:r>
      <w:r w:rsidR="009B6443" w:rsidRPr="00574FF2">
        <w:rPr>
          <w:rFonts w:ascii="Arial" w:hAnsi="Arial" w:cs="Arial"/>
        </w:rPr>
        <w:t>doświadczenie w zakresie zarządzania funduszami Inwestycyjnymi</w:t>
      </w:r>
      <w:r w:rsidRPr="00574FF2">
        <w:rPr>
          <w:rFonts w:ascii="Arial" w:hAnsi="Arial" w:cs="Arial"/>
        </w:rPr>
        <w:t>”</w:t>
      </w:r>
    </w:p>
    <w:p w14:paraId="12C46DA7" w14:textId="5BDC8B42" w:rsidR="00665F77" w:rsidRPr="00574FF2" w:rsidRDefault="00665F77" w:rsidP="009B6443">
      <w:pPr>
        <w:spacing w:after="0" w:line="240" w:lineRule="auto"/>
        <w:ind w:left="708"/>
        <w:rPr>
          <w:rFonts w:ascii="Arial" w:hAnsi="Arial" w:cs="Arial"/>
        </w:rPr>
      </w:pPr>
      <w:r w:rsidRPr="00574FF2">
        <w:rPr>
          <w:rFonts w:ascii="Arial" w:hAnsi="Arial" w:cs="Arial"/>
        </w:rPr>
        <w:t>DE – oznacza kryterium „</w:t>
      </w:r>
      <w:r w:rsidR="009B6443" w:rsidRPr="00574FF2">
        <w:rPr>
          <w:rFonts w:ascii="Arial" w:hAnsi="Arial" w:cs="Arial"/>
        </w:rPr>
        <w:t>doświadczenie w zakresie zarządzania funduszami emerytalnymi</w:t>
      </w:r>
      <w:r w:rsidRPr="00574FF2">
        <w:rPr>
          <w:rFonts w:ascii="Arial" w:hAnsi="Arial" w:cs="Arial"/>
        </w:rPr>
        <w:t>”</w:t>
      </w:r>
    </w:p>
    <w:p w14:paraId="54B33CB8" w14:textId="77777777" w:rsidR="00665F77" w:rsidRPr="00574FF2" w:rsidRDefault="00665F77" w:rsidP="009B6443">
      <w:pPr>
        <w:spacing w:after="0" w:line="240" w:lineRule="auto"/>
        <w:ind w:left="708"/>
        <w:rPr>
          <w:rFonts w:ascii="Arial" w:hAnsi="Arial" w:cs="Arial"/>
        </w:rPr>
      </w:pPr>
    </w:p>
    <w:p w14:paraId="1ECE1614" w14:textId="77777777" w:rsidR="007F1D32" w:rsidRPr="00574FF2" w:rsidRDefault="007F1D32" w:rsidP="00B235B9">
      <w:pPr>
        <w:tabs>
          <w:tab w:val="left" w:pos="284"/>
          <w:tab w:val="left" w:pos="2010"/>
        </w:tabs>
        <w:spacing w:after="0"/>
        <w:ind w:left="567"/>
        <w:jc w:val="both"/>
        <w:rPr>
          <w:rFonts w:ascii="Arial" w:hAnsi="Arial" w:cs="Arial"/>
          <w:sz w:val="10"/>
          <w:szCs w:val="10"/>
        </w:rPr>
      </w:pPr>
    </w:p>
    <w:p w14:paraId="6331BA2E" w14:textId="77777777" w:rsidR="007F1D32" w:rsidRPr="00574FF2" w:rsidRDefault="007F1D32" w:rsidP="00B235B9">
      <w:pPr>
        <w:tabs>
          <w:tab w:val="left" w:pos="284"/>
          <w:tab w:val="left" w:pos="2010"/>
        </w:tabs>
        <w:spacing w:after="0"/>
        <w:ind w:left="567"/>
        <w:jc w:val="both"/>
        <w:rPr>
          <w:rFonts w:ascii="Arial" w:hAnsi="Arial" w:cs="Arial"/>
        </w:rPr>
      </w:pPr>
      <w:r w:rsidRPr="00574FF2">
        <w:rPr>
          <w:rFonts w:ascii="Arial" w:hAnsi="Arial" w:cs="Arial"/>
        </w:rPr>
        <w:t>Punkty zostaną obliczone w zaokrągleniu do drugiego miejsca po przecinku.</w:t>
      </w:r>
    </w:p>
    <w:p w14:paraId="05C06A67" w14:textId="77777777" w:rsidR="00191976" w:rsidRPr="00574FF2" w:rsidRDefault="00191976" w:rsidP="00B235B9">
      <w:pPr>
        <w:tabs>
          <w:tab w:val="left" w:pos="284"/>
          <w:tab w:val="left" w:pos="2010"/>
        </w:tabs>
        <w:spacing w:after="0"/>
        <w:ind w:left="567"/>
        <w:jc w:val="both"/>
        <w:rPr>
          <w:rFonts w:ascii="Arial" w:hAnsi="Arial" w:cs="Arial"/>
          <w:sz w:val="10"/>
          <w:szCs w:val="10"/>
        </w:rPr>
      </w:pPr>
    </w:p>
    <w:p w14:paraId="41BEB647" w14:textId="77777777" w:rsidR="007F1D32" w:rsidRPr="00574FF2" w:rsidRDefault="007F1D32" w:rsidP="007E63A5">
      <w:pPr>
        <w:numPr>
          <w:ilvl w:val="0"/>
          <w:numId w:val="11"/>
        </w:numPr>
        <w:spacing w:after="0" w:line="240" w:lineRule="auto"/>
        <w:ind w:left="284" w:hanging="284"/>
        <w:jc w:val="both"/>
        <w:rPr>
          <w:rFonts w:ascii="Arial" w:hAnsi="Arial" w:cs="Arial"/>
        </w:rPr>
      </w:pPr>
      <w:r w:rsidRPr="00574FF2">
        <w:rPr>
          <w:rFonts w:ascii="Arial" w:hAnsi="Arial" w:cs="Arial"/>
        </w:rPr>
        <w:t>Zamawiający zastrzega sobie prawo poprawienia w ofercie oczywistych omyłek pisarskich, oczywistych omyłek rachunkowych, z uwzględnieniem konsekwencji rachunkowych dokonanych poprawek oraz innych omyłek polegających na niezgodności oferty z Ogłoszeniem o zamówieniu, niepowodujących istotnych zmian w treści oferty.</w:t>
      </w:r>
    </w:p>
    <w:p w14:paraId="152931A6" w14:textId="77777777" w:rsidR="008D2E3D" w:rsidRPr="00574FF2" w:rsidRDefault="007F1D32" w:rsidP="007E63A5">
      <w:pPr>
        <w:numPr>
          <w:ilvl w:val="0"/>
          <w:numId w:val="11"/>
        </w:numPr>
        <w:spacing w:after="0" w:line="240" w:lineRule="auto"/>
        <w:ind w:left="284" w:hanging="284"/>
        <w:jc w:val="both"/>
        <w:rPr>
          <w:rFonts w:ascii="Arial" w:hAnsi="Arial" w:cs="Arial"/>
        </w:rPr>
      </w:pPr>
      <w:r w:rsidRPr="00574FF2">
        <w:rPr>
          <w:rFonts w:ascii="Arial" w:hAnsi="Arial" w:cs="Arial"/>
        </w:rPr>
        <w:t>Zamawiający odrzuci ofertę Wykonawcy w przypadku, gdy nie będzie spełniała wymagań określonych w Ogłoszeniu o zamówieniu</w:t>
      </w:r>
    </w:p>
    <w:p w14:paraId="4CE285F8" w14:textId="68627336" w:rsidR="008D2E3D" w:rsidRPr="00574FF2" w:rsidRDefault="008D2E3D" w:rsidP="007E63A5">
      <w:pPr>
        <w:numPr>
          <w:ilvl w:val="0"/>
          <w:numId w:val="11"/>
        </w:numPr>
        <w:spacing w:after="0" w:line="240" w:lineRule="auto"/>
        <w:ind w:left="284" w:hanging="284"/>
        <w:jc w:val="both"/>
        <w:rPr>
          <w:rFonts w:ascii="Arial" w:hAnsi="Arial" w:cs="Arial"/>
        </w:rPr>
      </w:pPr>
      <w:r w:rsidRPr="00574FF2">
        <w:rPr>
          <w:rFonts w:ascii="Arial" w:hAnsi="Arial" w:cs="Arial"/>
          <w:color w:val="000000"/>
          <w:lang w:eastAsia="pl-PL"/>
        </w:rPr>
        <w:t xml:space="preserve">Jeżeli nie będzie można wybrać oferty najkorzystniejszej z uwagi na to, że dwie lub więcej ofert uzyska taką samą liczbę punktów, Zamawiający spośród tych ofert wybiera ofertę z najniższym wynagrodzeniem stałym za zarządzanie PPK, a jeżeli zostały złożone oferty o takiej samej wartości (wynagrodzeniem stałym za zarządzanie PPK), Zamawiający wezwie Wykonawców, którzy złożyli te oferty, do złożenia w terminie określonym przez Zamawiającego ofert dodatkowych. </w:t>
      </w:r>
    </w:p>
    <w:p w14:paraId="23EC0C4F" w14:textId="16A2BB89" w:rsidR="007F1D32" w:rsidRPr="00574FF2" w:rsidRDefault="008D2E3D" w:rsidP="007E63A5">
      <w:pPr>
        <w:numPr>
          <w:ilvl w:val="0"/>
          <w:numId w:val="11"/>
        </w:numPr>
        <w:spacing w:after="0" w:line="240" w:lineRule="auto"/>
        <w:jc w:val="both"/>
        <w:rPr>
          <w:rFonts w:ascii="Arial" w:hAnsi="Arial" w:cs="Arial"/>
        </w:rPr>
      </w:pPr>
      <w:r w:rsidRPr="00574FF2">
        <w:rPr>
          <w:rFonts w:ascii="Arial" w:hAnsi="Arial" w:cs="Arial"/>
        </w:rPr>
        <w:t>Wykonawcy składając oferty dodatkowe nie mogą zaoferować wynagrodzenia stałego za zarządzanie PPK wyższego niż zaoferowanego w złożonych ofertach.</w:t>
      </w:r>
    </w:p>
    <w:p w14:paraId="31A10B1E" w14:textId="77777777" w:rsidR="007F1D32" w:rsidRPr="00574FF2" w:rsidRDefault="007F1D32" w:rsidP="007E63A5">
      <w:pPr>
        <w:numPr>
          <w:ilvl w:val="0"/>
          <w:numId w:val="11"/>
        </w:numPr>
        <w:spacing w:after="0" w:line="240" w:lineRule="auto"/>
        <w:ind w:left="284" w:hanging="284"/>
        <w:jc w:val="both"/>
        <w:rPr>
          <w:rFonts w:ascii="Arial" w:hAnsi="Arial" w:cs="Arial"/>
        </w:rPr>
      </w:pPr>
      <w:r w:rsidRPr="00574FF2">
        <w:rPr>
          <w:rFonts w:ascii="Arial" w:hAnsi="Arial" w:cs="Arial"/>
        </w:rPr>
        <w:t>Zamawiający może zwrócić się do Wykonawcy w kwestii wyjaśnienia rażąco niskiej ceny.</w:t>
      </w:r>
    </w:p>
    <w:p w14:paraId="0A343E44" w14:textId="77777777" w:rsidR="007F1D32" w:rsidRPr="00574FF2" w:rsidRDefault="007F1D32" w:rsidP="00B235B9">
      <w:pPr>
        <w:tabs>
          <w:tab w:val="left" w:pos="284"/>
          <w:tab w:val="left" w:pos="2010"/>
        </w:tabs>
        <w:spacing w:after="0"/>
        <w:ind w:left="567"/>
        <w:jc w:val="both"/>
        <w:rPr>
          <w:rFonts w:ascii="Arial" w:hAnsi="Arial" w:cs="Arial"/>
          <w:sz w:val="10"/>
          <w:szCs w:val="10"/>
        </w:rPr>
      </w:pPr>
    </w:p>
    <w:p w14:paraId="11456B4E" w14:textId="77777777" w:rsidR="00F30388" w:rsidRPr="00574FF2" w:rsidRDefault="00F30388" w:rsidP="00B235B9">
      <w:pPr>
        <w:tabs>
          <w:tab w:val="left" w:pos="284"/>
          <w:tab w:val="left" w:pos="2010"/>
        </w:tabs>
        <w:spacing w:after="0"/>
        <w:ind w:left="284" w:hanging="284"/>
        <w:jc w:val="both"/>
        <w:rPr>
          <w:rFonts w:ascii="Arial" w:hAnsi="Arial" w:cs="Arial"/>
          <w:b/>
          <w:bCs/>
        </w:rPr>
      </w:pPr>
    </w:p>
    <w:p w14:paraId="2F325672" w14:textId="77777777" w:rsidR="007F1D32" w:rsidRPr="00574FF2" w:rsidRDefault="007F1D32" w:rsidP="00B235B9">
      <w:pPr>
        <w:tabs>
          <w:tab w:val="left" w:pos="284"/>
          <w:tab w:val="left" w:pos="2010"/>
        </w:tabs>
        <w:spacing w:after="0"/>
        <w:ind w:left="284" w:hanging="284"/>
        <w:jc w:val="both"/>
        <w:rPr>
          <w:rFonts w:ascii="Arial" w:hAnsi="Arial" w:cs="Arial"/>
          <w:b/>
          <w:bCs/>
          <w:color w:val="000000"/>
        </w:rPr>
      </w:pPr>
      <w:r w:rsidRPr="00574FF2">
        <w:rPr>
          <w:rFonts w:ascii="Arial" w:hAnsi="Arial" w:cs="Arial"/>
          <w:b/>
          <w:bCs/>
        </w:rPr>
        <w:t xml:space="preserve">VIII. </w:t>
      </w:r>
      <w:r w:rsidRPr="00574FF2">
        <w:rPr>
          <w:rFonts w:ascii="Arial" w:hAnsi="Arial" w:cs="Arial"/>
          <w:b/>
          <w:bCs/>
          <w:color w:val="000000"/>
        </w:rPr>
        <w:t>Sposób przygotowania oferty</w:t>
      </w:r>
    </w:p>
    <w:p w14:paraId="7FC01163" w14:textId="77777777" w:rsidR="00A21BB7" w:rsidRPr="00574FF2" w:rsidRDefault="00A21BB7" w:rsidP="00A21BB7">
      <w:pPr>
        <w:tabs>
          <w:tab w:val="left" w:pos="2010"/>
        </w:tabs>
        <w:spacing w:after="0"/>
        <w:jc w:val="both"/>
        <w:rPr>
          <w:rStyle w:val="Hipercze"/>
          <w:rFonts w:ascii="Arial" w:hAnsi="Arial" w:cs="Arial"/>
          <w:lang w:eastAsia="zh-CN"/>
        </w:rPr>
      </w:pPr>
      <w:r w:rsidRPr="00574FF2">
        <w:rPr>
          <w:rFonts w:ascii="Arial" w:hAnsi="Arial" w:cs="Arial"/>
          <w:lang w:eastAsia="zh-CN"/>
        </w:rPr>
        <w:t xml:space="preserve">Komunikacja między Zamawiającym a Wykonawcami, w tym składanie ofert odbywa się </w:t>
      </w:r>
      <w:r w:rsidRPr="00574FF2">
        <w:rPr>
          <w:rFonts w:ascii="Arial" w:hAnsi="Arial" w:cs="Arial"/>
          <w:b/>
          <w:u w:val="single"/>
          <w:lang w:eastAsia="zh-CN"/>
        </w:rPr>
        <w:t>w formie elektronicznej</w:t>
      </w:r>
      <w:r w:rsidRPr="00574FF2">
        <w:rPr>
          <w:rFonts w:ascii="Arial" w:hAnsi="Arial" w:cs="Arial"/>
          <w:lang w:eastAsia="zh-CN"/>
        </w:rPr>
        <w:t xml:space="preserve"> za pośrednictwem platformazakupowa.pl (zwanej dalej Platformą) dostępnej pod adresem: </w:t>
      </w:r>
      <w:hyperlink r:id="rId12" w:history="1">
        <w:r w:rsidRPr="00574FF2">
          <w:rPr>
            <w:rStyle w:val="Hipercze"/>
            <w:rFonts w:ascii="Arial" w:hAnsi="Arial" w:cs="Arial"/>
            <w:lang w:eastAsia="zh-CN"/>
          </w:rPr>
          <w:t>https://platformazakupowa.pl/amgdynia/aukcje</w:t>
        </w:r>
      </w:hyperlink>
    </w:p>
    <w:p w14:paraId="44DEF18A" w14:textId="77777777" w:rsidR="007F1D32" w:rsidRPr="00574FF2" w:rsidRDefault="007F1D32" w:rsidP="00B235B9">
      <w:pPr>
        <w:widowControl w:val="0"/>
        <w:suppressAutoHyphens/>
        <w:spacing w:after="40" w:line="240" w:lineRule="auto"/>
        <w:ind w:left="360"/>
        <w:jc w:val="both"/>
        <w:rPr>
          <w:rFonts w:ascii="Arial" w:hAnsi="Arial" w:cs="Arial"/>
          <w:sz w:val="10"/>
          <w:szCs w:val="10"/>
        </w:rPr>
      </w:pPr>
    </w:p>
    <w:p w14:paraId="37E51ECA" w14:textId="77777777" w:rsidR="007F1D32" w:rsidRPr="00574FF2" w:rsidRDefault="007F1D32" w:rsidP="007E63A5">
      <w:pPr>
        <w:widowControl w:val="0"/>
        <w:numPr>
          <w:ilvl w:val="0"/>
          <w:numId w:val="2"/>
        </w:numPr>
        <w:suppressAutoHyphens/>
        <w:spacing w:after="40" w:line="240" w:lineRule="auto"/>
        <w:jc w:val="both"/>
        <w:rPr>
          <w:rFonts w:ascii="Arial" w:hAnsi="Arial" w:cs="Arial"/>
        </w:rPr>
      </w:pPr>
      <w:r w:rsidRPr="00574FF2">
        <w:rPr>
          <w:rFonts w:ascii="Arial" w:hAnsi="Arial" w:cs="Arial"/>
          <w:b/>
          <w:bCs/>
        </w:rPr>
        <w:t xml:space="preserve">Oferta winna zawierać: </w:t>
      </w:r>
    </w:p>
    <w:p w14:paraId="6BDAF52F" w14:textId="6A6A132D" w:rsidR="007F1D32" w:rsidRPr="00574FF2" w:rsidRDefault="007F1D32" w:rsidP="007E63A5">
      <w:pPr>
        <w:widowControl w:val="0"/>
        <w:numPr>
          <w:ilvl w:val="0"/>
          <w:numId w:val="12"/>
        </w:numPr>
        <w:tabs>
          <w:tab w:val="left" w:pos="709"/>
        </w:tabs>
        <w:suppressAutoHyphens/>
        <w:spacing w:after="40" w:line="240" w:lineRule="auto"/>
        <w:ind w:left="719" w:hanging="357"/>
        <w:jc w:val="both"/>
        <w:rPr>
          <w:rFonts w:ascii="Arial" w:hAnsi="Arial" w:cs="Arial"/>
        </w:rPr>
      </w:pPr>
      <w:r w:rsidRPr="00574FF2">
        <w:rPr>
          <w:rFonts w:ascii="Arial" w:hAnsi="Arial" w:cs="Arial"/>
          <w:b/>
        </w:rPr>
        <w:t>Wypełniony formularz oferty</w:t>
      </w:r>
      <w:r w:rsidRPr="00574FF2">
        <w:rPr>
          <w:rFonts w:ascii="Arial" w:hAnsi="Arial" w:cs="Arial"/>
        </w:rPr>
        <w:t xml:space="preserve"> - zgodny ze wzorem stanowiącym załącznik nr 1 do Ogłoszenia o zamówieniu, zaw</w:t>
      </w:r>
      <w:r w:rsidR="00264259" w:rsidRPr="00574FF2">
        <w:rPr>
          <w:rFonts w:ascii="Arial" w:hAnsi="Arial" w:cs="Arial"/>
        </w:rPr>
        <w:t xml:space="preserve">ierający w szczególności: cenę </w:t>
      </w:r>
      <w:r w:rsidRPr="00574FF2">
        <w:rPr>
          <w:rFonts w:ascii="Arial" w:hAnsi="Arial" w:cs="Arial"/>
        </w:rPr>
        <w:t xml:space="preserve">oraz oświadczenia o akceptacji wszystkich postanowień Ogłoszenia o zamówieniu bez zastrzeżeń </w:t>
      </w:r>
    </w:p>
    <w:p w14:paraId="49FD090E" w14:textId="5561FDD0" w:rsidR="007F1D32" w:rsidRPr="00574FF2" w:rsidRDefault="00C80878" w:rsidP="007E63A5">
      <w:pPr>
        <w:widowControl w:val="0"/>
        <w:numPr>
          <w:ilvl w:val="0"/>
          <w:numId w:val="12"/>
        </w:numPr>
        <w:tabs>
          <w:tab w:val="left" w:pos="709"/>
        </w:tabs>
        <w:suppressAutoHyphens/>
        <w:spacing w:after="40" w:line="240" w:lineRule="auto"/>
        <w:ind w:left="719" w:hanging="357"/>
        <w:jc w:val="both"/>
        <w:rPr>
          <w:rFonts w:ascii="Arial" w:hAnsi="Arial" w:cs="Arial"/>
        </w:rPr>
      </w:pPr>
      <w:r w:rsidRPr="00574FF2">
        <w:rPr>
          <w:rFonts w:ascii="Arial" w:hAnsi="Arial" w:cs="Arial"/>
          <w:b/>
        </w:rPr>
        <w:t xml:space="preserve">Oświadczenie o braku powiązań kapitałowych i osobowych </w:t>
      </w:r>
      <w:r w:rsidR="007F1D32" w:rsidRPr="00574FF2">
        <w:rPr>
          <w:rFonts w:ascii="Arial" w:hAnsi="Arial" w:cs="Arial"/>
        </w:rPr>
        <w:t xml:space="preserve"> - zgodny ze wzorem stanowiącym załącznik nr 2 do Ogłoszenia o zamówieniu </w:t>
      </w:r>
    </w:p>
    <w:p w14:paraId="56C05380" w14:textId="1FCBB3CF" w:rsidR="00D32B27" w:rsidRPr="00574FF2" w:rsidRDefault="0001186C" w:rsidP="007E63A5">
      <w:pPr>
        <w:widowControl w:val="0"/>
        <w:numPr>
          <w:ilvl w:val="0"/>
          <w:numId w:val="12"/>
        </w:numPr>
        <w:tabs>
          <w:tab w:val="left" w:pos="709"/>
        </w:tabs>
        <w:suppressAutoHyphens/>
        <w:spacing w:after="40" w:line="240" w:lineRule="auto"/>
        <w:ind w:left="719" w:hanging="357"/>
        <w:jc w:val="both"/>
        <w:rPr>
          <w:rFonts w:ascii="Arial" w:hAnsi="Arial" w:cs="Arial"/>
          <w:color w:val="000000"/>
        </w:rPr>
      </w:pPr>
      <w:r w:rsidRPr="00574FF2">
        <w:rPr>
          <w:rFonts w:ascii="Arial" w:hAnsi="Arial" w:cs="Arial"/>
          <w:b/>
        </w:rPr>
        <w:t>Wykaz usług na potwierdzenie</w:t>
      </w:r>
      <w:r w:rsidR="006B4A58" w:rsidRPr="00574FF2">
        <w:rPr>
          <w:rFonts w:ascii="Arial" w:hAnsi="Arial" w:cs="Arial"/>
          <w:b/>
        </w:rPr>
        <w:t xml:space="preserve"> posiadania doświadczenia w </w:t>
      </w:r>
      <w:r w:rsidR="006B4A58" w:rsidRPr="00574FF2">
        <w:rPr>
          <w:rFonts w:ascii="Arial" w:hAnsi="Arial" w:cs="Arial"/>
          <w:color w:val="000000"/>
        </w:rPr>
        <w:t xml:space="preserve">prowadzeniu </w:t>
      </w:r>
      <w:r w:rsidR="00D32B27" w:rsidRPr="00574FF2">
        <w:rPr>
          <w:rFonts w:ascii="Arial" w:hAnsi="Arial" w:cs="Arial"/>
          <w:color w:val="000000"/>
        </w:rPr>
        <w:t>co najmniej 2 pracowniczych planów emerytalnych (PPE) lub co najmniej 2 pracowniczych planów kapitałowych (PPK) dla podmiotów zatrudniających co najmniej 800 osób</w:t>
      </w:r>
    </w:p>
    <w:p w14:paraId="0F37B8CD" w14:textId="77777777" w:rsidR="007F1D32" w:rsidRPr="00574FF2" w:rsidRDefault="00402570" w:rsidP="007E63A5">
      <w:pPr>
        <w:widowControl w:val="0"/>
        <w:numPr>
          <w:ilvl w:val="0"/>
          <w:numId w:val="12"/>
        </w:numPr>
        <w:tabs>
          <w:tab w:val="left" w:pos="709"/>
        </w:tabs>
        <w:suppressAutoHyphens/>
        <w:spacing w:after="40" w:line="240" w:lineRule="auto"/>
        <w:ind w:left="719" w:hanging="357"/>
        <w:jc w:val="both"/>
        <w:rPr>
          <w:rFonts w:ascii="Arial" w:hAnsi="Arial" w:cs="Arial"/>
        </w:rPr>
      </w:pPr>
      <w:r w:rsidRPr="00574FF2">
        <w:rPr>
          <w:rFonts w:ascii="Arial" w:hAnsi="Arial" w:cs="Arial"/>
          <w:b/>
        </w:rPr>
        <w:t>P</w:t>
      </w:r>
      <w:r w:rsidR="007F1D32" w:rsidRPr="00574FF2">
        <w:rPr>
          <w:rFonts w:ascii="Arial" w:hAnsi="Arial" w:cs="Arial"/>
          <w:b/>
        </w:rPr>
        <w:t>ełnomocnictwo do podpisania oferty,</w:t>
      </w:r>
      <w:r w:rsidR="007F1D32" w:rsidRPr="00574FF2">
        <w:rPr>
          <w:rFonts w:ascii="Arial" w:hAnsi="Arial" w:cs="Arial"/>
        </w:rPr>
        <w:t xml:space="preserve"> o ile prawo do podpisania oferty nie wynika z innych dokumentów złożonych wraz z ofertą.</w:t>
      </w:r>
    </w:p>
    <w:p w14:paraId="4EE0E8AB" w14:textId="77777777" w:rsidR="00ED75AC" w:rsidRPr="00574FF2" w:rsidRDefault="004D78D8" w:rsidP="00ED75AC">
      <w:pPr>
        <w:widowControl w:val="0"/>
        <w:numPr>
          <w:ilvl w:val="0"/>
          <w:numId w:val="12"/>
        </w:numPr>
        <w:tabs>
          <w:tab w:val="left" w:pos="709"/>
        </w:tabs>
        <w:suppressAutoHyphens/>
        <w:spacing w:after="40" w:line="240" w:lineRule="auto"/>
        <w:ind w:left="719" w:hanging="357"/>
        <w:jc w:val="both"/>
        <w:rPr>
          <w:rFonts w:ascii="Arial" w:hAnsi="Arial" w:cs="Arial"/>
          <w:b/>
        </w:rPr>
      </w:pPr>
      <w:r w:rsidRPr="00574FF2">
        <w:rPr>
          <w:rFonts w:ascii="Arial" w:hAnsi="Arial" w:cs="Arial"/>
          <w:b/>
        </w:rPr>
        <w:t>Wzory umów na zarządzanie i prowadzenie PPK</w:t>
      </w:r>
    </w:p>
    <w:p w14:paraId="7E2FA564" w14:textId="254AB78C" w:rsidR="00ED75AC" w:rsidRPr="00574FF2" w:rsidRDefault="00ED75AC" w:rsidP="00ED75AC">
      <w:pPr>
        <w:widowControl w:val="0"/>
        <w:tabs>
          <w:tab w:val="left" w:pos="709"/>
        </w:tabs>
        <w:suppressAutoHyphens/>
        <w:spacing w:after="40" w:line="240" w:lineRule="auto"/>
        <w:ind w:left="719"/>
        <w:jc w:val="both"/>
        <w:rPr>
          <w:rFonts w:ascii="Arial" w:hAnsi="Arial" w:cs="Arial"/>
          <w:b/>
        </w:rPr>
      </w:pPr>
      <w:r w:rsidRPr="00574FF2">
        <w:rPr>
          <w:rFonts w:ascii="Arial" w:hAnsi="Arial" w:cs="Arial"/>
        </w:rPr>
        <w:t>Zaproponowane wzory mogą podlegać negocjacjom i wymagają akceptacji Zamawiającego.</w:t>
      </w:r>
    </w:p>
    <w:p w14:paraId="55F6FE26" w14:textId="77777777" w:rsidR="00ED75AC" w:rsidRPr="00574FF2" w:rsidRDefault="00ED75AC" w:rsidP="00ED75AC">
      <w:pPr>
        <w:widowControl w:val="0"/>
        <w:tabs>
          <w:tab w:val="left" w:pos="709"/>
        </w:tabs>
        <w:suppressAutoHyphens/>
        <w:spacing w:after="40" w:line="240" w:lineRule="auto"/>
        <w:ind w:left="719"/>
        <w:jc w:val="both"/>
        <w:rPr>
          <w:rFonts w:ascii="Arial" w:hAnsi="Arial" w:cs="Arial"/>
          <w:b/>
        </w:rPr>
      </w:pPr>
    </w:p>
    <w:p w14:paraId="571BCB7A" w14:textId="77777777" w:rsidR="00A21BB7" w:rsidRPr="00574FF2" w:rsidRDefault="00A21BB7" w:rsidP="007E63A5">
      <w:pPr>
        <w:widowControl w:val="0"/>
        <w:numPr>
          <w:ilvl w:val="0"/>
          <w:numId w:val="2"/>
        </w:numPr>
        <w:suppressAutoHyphens/>
        <w:spacing w:after="40" w:line="240" w:lineRule="auto"/>
        <w:jc w:val="both"/>
        <w:rPr>
          <w:rFonts w:ascii="Arial" w:eastAsia="Times New Roman" w:hAnsi="Arial" w:cs="Arial"/>
          <w:lang w:eastAsia="pl-PL"/>
        </w:rPr>
      </w:pPr>
      <w:r w:rsidRPr="00574FF2">
        <w:rPr>
          <w:rFonts w:ascii="Arial" w:eastAsia="Times New Roman" w:hAnsi="Arial" w:cs="Arial"/>
          <w:lang w:eastAsia="pl-PL"/>
        </w:rPr>
        <w:t>Ofertę należy złożyć na załączonym do niniejszego zapytania Formularzu oferty stanowiącym załącznik nr 1 do zapytania.</w:t>
      </w:r>
    </w:p>
    <w:p w14:paraId="49539BC2" w14:textId="77777777" w:rsidR="00A21BB7" w:rsidRPr="00574FF2" w:rsidRDefault="00A21BB7" w:rsidP="007E63A5">
      <w:pPr>
        <w:widowControl w:val="0"/>
        <w:numPr>
          <w:ilvl w:val="0"/>
          <w:numId w:val="2"/>
        </w:numPr>
        <w:suppressAutoHyphens/>
        <w:spacing w:after="40" w:line="240" w:lineRule="auto"/>
        <w:jc w:val="both"/>
        <w:rPr>
          <w:rFonts w:ascii="Arial" w:eastAsia="Times New Roman" w:hAnsi="Arial" w:cs="Arial"/>
          <w:lang w:eastAsia="pl-PL"/>
        </w:rPr>
      </w:pPr>
      <w:r w:rsidRPr="00574FF2">
        <w:rPr>
          <w:rFonts w:ascii="Arial" w:eastAsia="Times New Roman" w:hAnsi="Arial" w:cs="Arial"/>
          <w:lang w:eastAsia="pl-PL"/>
        </w:rPr>
        <w:t xml:space="preserve">W przypadku składania oferty przez pełnomocnika </w:t>
      </w:r>
      <w:r w:rsidRPr="00574FF2">
        <w:rPr>
          <w:rFonts w:ascii="Arial" w:hAnsi="Arial" w:cs="Arial"/>
        </w:rPr>
        <w:t>pełnomocnictwo sporządza się, pod rygorem nieważności, w postaci elektronicznej i opatruje kwalifikowanym podpisem elektronicznym mocodawcy. W przypadku, gdy Wykonawca dysponuje jedynie pełnomocnictwem w formie pisemnej, należy uzyskać elektroniczne poświadczenie zgodności odpisu, wyciągu lub kopii z okazanym dokumentem, które notariusz opatrzy kwalifikowanym podpisem elektronicznym.</w:t>
      </w:r>
    </w:p>
    <w:p w14:paraId="2DD5F1D6" w14:textId="278B4E59" w:rsidR="00A21BB7" w:rsidRPr="00574FF2" w:rsidRDefault="00A21BB7" w:rsidP="007E63A5">
      <w:pPr>
        <w:widowControl w:val="0"/>
        <w:numPr>
          <w:ilvl w:val="0"/>
          <w:numId w:val="2"/>
        </w:numPr>
        <w:suppressAutoHyphens/>
        <w:spacing w:after="40" w:line="240" w:lineRule="auto"/>
        <w:jc w:val="both"/>
        <w:rPr>
          <w:rFonts w:ascii="Arial" w:eastAsia="Times New Roman" w:hAnsi="Arial" w:cs="Arial"/>
          <w:lang w:eastAsia="pl-PL"/>
        </w:rPr>
      </w:pPr>
      <w:r w:rsidRPr="00574FF2">
        <w:rPr>
          <w:rFonts w:ascii="Arial" w:eastAsia="Times New Roman" w:hAnsi="Arial" w:cs="Arial"/>
          <w:lang w:eastAsia="pl-PL"/>
        </w:rPr>
        <w:t xml:space="preserve">Formularz oferty wraz z załącznikami należy przesłać </w:t>
      </w:r>
      <w:r w:rsidRPr="00574FF2">
        <w:rPr>
          <w:rFonts w:ascii="Arial" w:eastAsia="Times New Roman" w:hAnsi="Arial" w:cs="Arial"/>
          <w:b/>
          <w:lang w:eastAsia="pl-PL"/>
        </w:rPr>
        <w:t xml:space="preserve">w formie elektronicznej </w:t>
      </w:r>
      <w:r w:rsidRPr="00574FF2">
        <w:rPr>
          <w:rFonts w:ascii="Arial" w:eastAsia="Times New Roman" w:hAnsi="Arial" w:cs="Arial"/>
          <w:lang w:eastAsia="pl-PL"/>
        </w:rPr>
        <w:t>za pośrednictwem Platformy:</w:t>
      </w:r>
    </w:p>
    <w:p w14:paraId="03AB664D" w14:textId="14B1FB94" w:rsidR="00A21BB7" w:rsidRPr="00574FF2" w:rsidRDefault="00A21BB7" w:rsidP="007E63A5">
      <w:pPr>
        <w:numPr>
          <w:ilvl w:val="1"/>
          <w:numId w:val="28"/>
        </w:numPr>
        <w:spacing w:after="0" w:line="240" w:lineRule="auto"/>
        <w:ind w:left="709" w:hanging="305"/>
        <w:jc w:val="both"/>
        <w:rPr>
          <w:rFonts w:ascii="Arial" w:eastAsia="Times New Roman" w:hAnsi="Arial" w:cs="Arial"/>
          <w:lang w:eastAsia="pl-PL"/>
        </w:rPr>
      </w:pPr>
      <w:bookmarkStart w:id="1" w:name="_Hlk35851968"/>
      <w:r w:rsidRPr="00574FF2">
        <w:rPr>
          <w:rFonts w:ascii="Arial" w:eastAsia="Times New Roman" w:hAnsi="Arial" w:cs="Arial"/>
          <w:lang w:eastAsia="pl-PL"/>
        </w:rPr>
        <w:t xml:space="preserve">Ofertę należy umieścić na Platformie pod adresem </w:t>
      </w:r>
      <w:hyperlink r:id="rId13" w:history="1">
        <w:r w:rsidRPr="00574FF2">
          <w:rPr>
            <w:rStyle w:val="Hipercze"/>
            <w:rFonts w:ascii="Arial" w:eastAsia="Times New Roman" w:hAnsi="Arial" w:cs="Arial"/>
            <w:lang w:eastAsia="pl-PL"/>
          </w:rPr>
          <w:t>https://platformazakupowa.pl/amgdynia/aukcje</w:t>
        </w:r>
      </w:hyperlink>
      <w:r w:rsidRPr="00574FF2">
        <w:rPr>
          <w:rFonts w:ascii="Arial" w:eastAsia="Times New Roman" w:hAnsi="Arial" w:cs="Arial"/>
          <w:lang w:eastAsia="pl-PL"/>
        </w:rPr>
        <w:t xml:space="preserve"> na stronie dotyczącej odpowiedniego postępowania.</w:t>
      </w:r>
    </w:p>
    <w:bookmarkEnd w:id="1"/>
    <w:p w14:paraId="61805D5B" w14:textId="77777777" w:rsidR="00A21BB7" w:rsidRPr="00574FF2" w:rsidRDefault="00A21BB7" w:rsidP="007E63A5">
      <w:pPr>
        <w:numPr>
          <w:ilvl w:val="1"/>
          <w:numId w:val="28"/>
        </w:numPr>
        <w:spacing w:after="0" w:line="240" w:lineRule="auto"/>
        <w:ind w:left="709" w:hanging="305"/>
        <w:jc w:val="both"/>
        <w:rPr>
          <w:rFonts w:ascii="Arial" w:eastAsia="Times New Roman" w:hAnsi="Arial" w:cs="Arial"/>
          <w:lang w:eastAsia="pl-PL"/>
        </w:rPr>
      </w:pPr>
      <w:r w:rsidRPr="00574FF2">
        <w:rPr>
          <w:rFonts w:ascii="Arial" w:eastAsia="Times New Roman" w:hAnsi="Arial" w:cs="Arial"/>
          <w:lang w:eastAsia="pl-PL"/>
        </w:rPr>
        <w:t>Po wypełnieniu Formularza składania oferty i załadowaniu wszystkich wymaganych załączników należy kliknąć przycisk „Przejdź do podsumowania”.</w:t>
      </w:r>
    </w:p>
    <w:p w14:paraId="148A4D8B" w14:textId="77777777" w:rsidR="00A21BB7" w:rsidRPr="00574FF2" w:rsidRDefault="00A21BB7" w:rsidP="007E63A5">
      <w:pPr>
        <w:numPr>
          <w:ilvl w:val="1"/>
          <w:numId w:val="28"/>
        </w:numPr>
        <w:spacing w:after="0" w:line="240" w:lineRule="auto"/>
        <w:ind w:left="709" w:hanging="305"/>
        <w:jc w:val="both"/>
        <w:rPr>
          <w:rFonts w:ascii="Arial" w:hAnsi="Arial" w:cs="Arial"/>
          <w:lang w:eastAsia="pl-PL"/>
        </w:rPr>
      </w:pPr>
      <w:r w:rsidRPr="00574FF2">
        <w:rPr>
          <w:rFonts w:ascii="Arial" w:hAnsi="Arial" w:cs="Arial"/>
          <w:lang w:eastAsia="pl-PL"/>
        </w:rPr>
        <w:t xml:space="preserve">Oferta składana elektronicznie </w:t>
      </w:r>
      <w:r w:rsidRPr="00574FF2">
        <w:rPr>
          <w:rFonts w:ascii="Arial" w:hAnsi="Arial" w:cs="Arial"/>
          <w:b/>
          <w:u w:val="single"/>
          <w:lang w:eastAsia="pl-PL"/>
        </w:rPr>
        <w:t xml:space="preserve">musi zostać podpisana elektronicznym podpisem kwalifikowanym. </w:t>
      </w:r>
      <w:r w:rsidRPr="00574FF2">
        <w:rPr>
          <w:rFonts w:ascii="Arial" w:hAnsi="Arial" w:cs="Arial"/>
          <w:lang w:eastAsia="pl-PL"/>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18CD8D0A" w14:textId="77777777" w:rsidR="00A21BB7" w:rsidRPr="00574FF2" w:rsidRDefault="00A21BB7" w:rsidP="007E63A5">
      <w:pPr>
        <w:numPr>
          <w:ilvl w:val="1"/>
          <w:numId w:val="28"/>
        </w:numPr>
        <w:spacing w:after="0" w:line="240" w:lineRule="auto"/>
        <w:ind w:left="709" w:hanging="305"/>
        <w:jc w:val="both"/>
        <w:rPr>
          <w:rFonts w:ascii="Arial" w:hAnsi="Arial" w:cs="Arial"/>
          <w:lang w:eastAsia="pl-PL"/>
        </w:rPr>
      </w:pPr>
      <w:r w:rsidRPr="00574FF2">
        <w:rPr>
          <w:rFonts w:ascii="Arial" w:hAnsi="Arial" w:cs="Arial"/>
          <w:lang w:eastAsia="pl-PL"/>
        </w:rPr>
        <w:t>Za datę przekazania oferty przyjmuje się datę jej przekazania w systemie (platformie) w drugim kroku składania oferty poprzez kliknięcie przycisku „Złóż ofertę” i wyświetlenie się komunikatu, że oferta została zaszyfrowana i złożona.</w:t>
      </w:r>
    </w:p>
    <w:p w14:paraId="20A86D4F" w14:textId="77777777" w:rsidR="00A21BB7" w:rsidRPr="00574FF2" w:rsidRDefault="00A21BB7" w:rsidP="007E63A5">
      <w:pPr>
        <w:numPr>
          <w:ilvl w:val="1"/>
          <w:numId w:val="28"/>
        </w:numPr>
        <w:spacing w:after="0" w:line="240" w:lineRule="auto"/>
        <w:ind w:left="709" w:hanging="305"/>
        <w:jc w:val="both"/>
        <w:rPr>
          <w:rFonts w:ascii="Arial" w:hAnsi="Arial" w:cs="Arial"/>
          <w:lang w:eastAsia="pl-PL"/>
        </w:rPr>
      </w:pPr>
      <w:r w:rsidRPr="00574FF2">
        <w:rPr>
          <w:rFonts w:ascii="Arial" w:hAnsi="Arial" w:cs="Arial"/>
          <w:lang w:eastAsia="pl-PL"/>
        </w:rPr>
        <w:t>Wykonawca, za pośrednictwem Platformy może przed upływem terminu do składania ofert zmienić lub wycofać ofertę.</w:t>
      </w:r>
    </w:p>
    <w:p w14:paraId="78763DC5" w14:textId="77777777" w:rsidR="00A21BB7" w:rsidRPr="00574FF2" w:rsidRDefault="00A21BB7" w:rsidP="007E63A5">
      <w:pPr>
        <w:numPr>
          <w:ilvl w:val="1"/>
          <w:numId w:val="28"/>
        </w:numPr>
        <w:spacing w:after="0" w:line="240" w:lineRule="auto"/>
        <w:ind w:left="709" w:hanging="305"/>
        <w:jc w:val="both"/>
        <w:rPr>
          <w:rFonts w:ascii="Arial" w:hAnsi="Arial" w:cs="Arial"/>
          <w:u w:val="single"/>
          <w:lang w:eastAsia="pl-PL"/>
        </w:rPr>
      </w:pPr>
      <w:r w:rsidRPr="00574FF2">
        <w:rPr>
          <w:rFonts w:ascii="Arial" w:hAnsi="Arial" w:cs="Arial"/>
          <w:lang w:eastAsia="pl-PL"/>
        </w:rPr>
        <w:t xml:space="preserve">Szczegółowa instrukcja dla Wykonawców dotycząca złożenia, zmiany i wycofania oferty znajduje się na stronie internetowej pod adresem:  </w:t>
      </w:r>
      <w:hyperlink r:id="rId14" w:history="1">
        <w:r w:rsidRPr="00574FF2">
          <w:rPr>
            <w:rFonts w:ascii="Arial" w:hAnsi="Arial" w:cs="Arial"/>
            <w:u w:val="single"/>
            <w:lang w:eastAsia="pl-PL"/>
          </w:rPr>
          <w:t>https://platformazakupowa.pl/strona/45-instrukcje</w:t>
        </w:r>
      </w:hyperlink>
    </w:p>
    <w:p w14:paraId="6B2CB91B" w14:textId="77777777" w:rsidR="00A21BB7" w:rsidRPr="00574FF2" w:rsidRDefault="00A21BB7" w:rsidP="007E63A5">
      <w:pPr>
        <w:numPr>
          <w:ilvl w:val="1"/>
          <w:numId w:val="28"/>
        </w:numPr>
        <w:spacing w:after="0" w:line="240" w:lineRule="auto"/>
        <w:ind w:left="709" w:hanging="306"/>
        <w:jc w:val="both"/>
        <w:rPr>
          <w:rFonts w:ascii="Arial" w:hAnsi="Arial" w:cs="Arial"/>
          <w:lang w:eastAsia="pl-PL"/>
        </w:rPr>
      </w:pPr>
      <w:r w:rsidRPr="00574FF2">
        <w:rPr>
          <w:rFonts w:ascii="Arial" w:eastAsia="Times New Roman" w:hAnsi="Arial" w:cs="Arial"/>
          <w:lang w:eastAsia="pl-PL"/>
        </w:rPr>
        <w:t>Zamawiający dopuszcza format przesyłanych danych zgodnie z katalogiem formatów wskazanych w załączniku nr 2 do Rozporządzenia Rady Ministrów z dnia 12 kwietnia 2012r. w sprawie Krajowych Ram Interoperacyjności, minimalnych wymagań dla rejestrów publicznych i wymiany informacji w postaci elektronicznej oraz minimalnych wymagań dla systemów teleinformatycznych w szczególności: .pdf, .</w:t>
      </w:r>
      <w:proofErr w:type="spellStart"/>
      <w:r w:rsidRPr="00574FF2">
        <w:rPr>
          <w:rFonts w:ascii="Arial" w:eastAsia="Times New Roman" w:hAnsi="Arial" w:cs="Arial"/>
          <w:lang w:eastAsia="pl-PL"/>
        </w:rPr>
        <w:t>doc</w:t>
      </w:r>
      <w:proofErr w:type="spellEnd"/>
      <w:r w:rsidRPr="00574FF2">
        <w:rPr>
          <w:rFonts w:ascii="Arial" w:eastAsia="Times New Roman" w:hAnsi="Arial" w:cs="Arial"/>
          <w:lang w:eastAsia="pl-PL"/>
        </w:rPr>
        <w:t>, .</w:t>
      </w:r>
      <w:proofErr w:type="spellStart"/>
      <w:r w:rsidRPr="00574FF2">
        <w:rPr>
          <w:rFonts w:ascii="Arial" w:eastAsia="Times New Roman" w:hAnsi="Arial" w:cs="Arial"/>
          <w:lang w:eastAsia="pl-PL"/>
        </w:rPr>
        <w:t>docx</w:t>
      </w:r>
      <w:proofErr w:type="spellEnd"/>
      <w:r w:rsidRPr="00574FF2">
        <w:rPr>
          <w:rFonts w:ascii="Arial" w:eastAsia="Times New Roman" w:hAnsi="Arial" w:cs="Arial"/>
          <w:lang w:eastAsia="pl-PL"/>
        </w:rPr>
        <w:t>, .rtf,.</w:t>
      </w:r>
      <w:proofErr w:type="spellStart"/>
      <w:r w:rsidRPr="00574FF2">
        <w:rPr>
          <w:rFonts w:ascii="Arial" w:eastAsia="Times New Roman" w:hAnsi="Arial" w:cs="Arial"/>
          <w:lang w:eastAsia="pl-PL"/>
        </w:rPr>
        <w:t>xps</w:t>
      </w:r>
      <w:proofErr w:type="spellEnd"/>
      <w:r w:rsidRPr="00574FF2">
        <w:rPr>
          <w:rFonts w:ascii="Arial" w:eastAsia="Times New Roman" w:hAnsi="Arial" w:cs="Arial"/>
          <w:lang w:eastAsia="pl-PL"/>
        </w:rPr>
        <w:t>, .</w:t>
      </w:r>
      <w:proofErr w:type="spellStart"/>
      <w:r w:rsidRPr="00574FF2">
        <w:rPr>
          <w:rFonts w:ascii="Arial" w:eastAsia="Times New Roman" w:hAnsi="Arial" w:cs="Arial"/>
          <w:lang w:eastAsia="pl-PL"/>
        </w:rPr>
        <w:t>odt</w:t>
      </w:r>
      <w:proofErr w:type="spellEnd"/>
      <w:r w:rsidRPr="00574FF2">
        <w:rPr>
          <w:rFonts w:ascii="Arial" w:eastAsia="Times New Roman" w:hAnsi="Arial" w:cs="Arial"/>
          <w:lang w:eastAsia="pl-PL"/>
        </w:rPr>
        <w:t>.</w:t>
      </w:r>
    </w:p>
    <w:p w14:paraId="2DC63B78" w14:textId="77777777" w:rsidR="00A21BB7" w:rsidRPr="00574FF2" w:rsidRDefault="00A21BB7" w:rsidP="00A21BB7">
      <w:pPr>
        <w:widowControl w:val="0"/>
        <w:spacing w:after="0" w:line="240" w:lineRule="auto"/>
        <w:ind w:left="709"/>
        <w:jc w:val="both"/>
        <w:rPr>
          <w:rFonts w:ascii="Arial" w:hAnsi="Arial" w:cs="Arial"/>
        </w:rPr>
      </w:pPr>
      <w:r w:rsidRPr="00574FF2">
        <w:rPr>
          <w:rFonts w:ascii="Arial" w:hAnsi="Arial" w:cs="Arial"/>
        </w:rPr>
        <w:t xml:space="preserve">Jednakże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74FF2">
        <w:rPr>
          <w:rFonts w:ascii="Arial" w:hAnsi="Arial" w:cs="Arial"/>
        </w:rPr>
        <w:t>PAdES</w:t>
      </w:r>
      <w:proofErr w:type="spellEnd"/>
      <w:r w:rsidRPr="00574FF2">
        <w:rPr>
          <w:rFonts w:ascii="Arial" w:hAnsi="Arial" w:cs="Arial"/>
        </w:rPr>
        <w:t>.</w:t>
      </w:r>
    </w:p>
    <w:p w14:paraId="28E42B69" w14:textId="77777777" w:rsidR="00A21BB7" w:rsidRPr="00574FF2" w:rsidRDefault="00A21BB7" w:rsidP="007E63A5">
      <w:pPr>
        <w:numPr>
          <w:ilvl w:val="1"/>
          <w:numId w:val="28"/>
        </w:numPr>
        <w:spacing w:after="0" w:line="240" w:lineRule="auto"/>
        <w:ind w:left="709" w:hanging="306"/>
        <w:jc w:val="both"/>
        <w:rPr>
          <w:rFonts w:ascii="Arial" w:eastAsia="Times New Roman" w:hAnsi="Arial" w:cs="Arial"/>
          <w:lang w:eastAsia="pl-PL"/>
        </w:rPr>
      </w:pPr>
      <w:r w:rsidRPr="00574FF2">
        <w:rPr>
          <w:rFonts w:ascii="Arial" w:eastAsia="Times New Roman" w:hAnsi="Arial" w:cs="Arial"/>
          <w:lang w:eastAsia="pl-PL"/>
        </w:rPr>
        <w:t>Zamawiający zaleca aby:</w:t>
      </w:r>
    </w:p>
    <w:p w14:paraId="54621331" w14:textId="77777777" w:rsidR="00A21BB7" w:rsidRPr="00574FF2" w:rsidRDefault="00A21BB7" w:rsidP="007E63A5">
      <w:pPr>
        <w:numPr>
          <w:ilvl w:val="0"/>
          <w:numId w:val="29"/>
        </w:numPr>
        <w:autoSpaceDE w:val="0"/>
        <w:autoSpaceDN w:val="0"/>
        <w:adjustRightInd w:val="0"/>
        <w:spacing w:after="0" w:line="240" w:lineRule="auto"/>
        <w:ind w:left="993" w:hanging="284"/>
        <w:contextualSpacing/>
        <w:jc w:val="both"/>
        <w:rPr>
          <w:rFonts w:ascii="Arial" w:hAnsi="Arial" w:cs="Arial"/>
        </w:rPr>
      </w:pPr>
      <w:r w:rsidRPr="00574FF2">
        <w:rPr>
          <w:rFonts w:ascii="Arial" w:hAnsi="Arial" w:cs="Arial"/>
        </w:rPr>
        <w:t xml:space="preserve">dokumenty w formacie „pdf” były podpisywane formatem </w:t>
      </w:r>
      <w:proofErr w:type="spellStart"/>
      <w:r w:rsidRPr="00574FF2">
        <w:rPr>
          <w:rFonts w:ascii="Arial" w:hAnsi="Arial" w:cs="Arial"/>
        </w:rPr>
        <w:t>PAdES</w:t>
      </w:r>
      <w:proofErr w:type="spellEnd"/>
      <w:r w:rsidRPr="00574FF2">
        <w:rPr>
          <w:rFonts w:ascii="Arial" w:hAnsi="Arial" w:cs="Arial"/>
        </w:rPr>
        <w:t>,</w:t>
      </w:r>
    </w:p>
    <w:p w14:paraId="5187138B" w14:textId="77777777" w:rsidR="00A21BB7" w:rsidRPr="00574FF2" w:rsidRDefault="00A21BB7" w:rsidP="007E63A5">
      <w:pPr>
        <w:numPr>
          <w:ilvl w:val="0"/>
          <w:numId w:val="29"/>
        </w:numPr>
        <w:autoSpaceDE w:val="0"/>
        <w:autoSpaceDN w:val="0"/>
        <w:adjustRightInd w:val="0"/>
        <w:spacing w:after="0" w:line="240" w:lineRule="auto"/>
        <w:ind w:left="993" w:hanging="284"/>
        <w:contextualSpacing/>
        <w:jc w:val="both"/>
        <w:rPr>
          <w:rFonts w:ascii="Arial" w:hAnsi="Arial" w:cs="Arial"/>
        </w:rPr>
      </w:pPr>
      <w:r w:rsidRPr="00574FF2">
        <w:rPr>
          <w:rFonts w:ascii="Arial" w:hAnsi="Arial" w:cs="Arial"/>
        </w:rPr>
        <w:t xml:space="preserve">dokumenty w formacie innym niż pdf były podpisywane zewnętrznym podpisem  </w:t>
      </w:r>
      <w:proofErr w:type="spellStart"/>
      <w:r w:rsidRPr="00574FF2">
        <w:rPr>
          <w:rFonts w:ascii="Arial" w:hAnsi="Arial" w:cs="Arial"/>
        </w:rPr>
        <w:t>XAdES</w:t>
      </w:r>
      <w:proofErr w:type="spellEnd"/>
      <w:r w:rsidRPr="00574FF2">
        <w:rPr>
          <w:rFonts w:ascii="Arial" w:hAnsi="Arial" w:cs="Arial"/>
        </w:rPr>
        <w:t>,</w:t>
      </w:r>
    </w:p>
    <w:p w14:paraId="4605A60B" w14:textId="77777777" w:rsidR="00A21BB7" w:rsidRPr="00574FF2" w:rsidRDefault="00A21BB7" w:rsidP="007E63A5">
      <w:pPr>
        <w:numPr>
          <w:ilvl w:val="0"/>
          <w:numId w:val="29"/>
        </w:numPr>
        <w:autoSpaceDE w:val="0"/>
        <w:autoSpaceDN w:val="0"/>
        <w:adjustRightInd w:val="0"/>
        <w:spacing w:after="0" w:line="240" w:lineRule="auto"/>
        <w:ind w:left="993" w:hanging="284"/>
        <w:contextualSpacing/>
        <w:jc w:val="both"/>
        <w:rPr>
          <w:rFonts w:ascii="Arial" w:hAnsi="Arial" w:cs="Arial"/>
        </w:rPr>
      </w:pPr>
      <w:r w:rsidRPr="00574FF2">
        <w:rPr>
          <w:rFonts w:ascii="Arial" w:hAnsi="Arial" w:cs="Arial"/>
        </w:rPr>
        <w:t>stosować algorytm skrótu SHA2 zamiast SHA1,</w:t>
      </w:r>
    </w:p>
    <w:p w14:paraId="61BFD913" w14:textId="77777777" w:rsidR="00A21BB7" w:rsidRPr="00574FF2" w:rsidRDefault="00A21BB7" w:rsidP="007E63A5">
      <w:pPr>
        <w:numPr>
          <w:ilvl w:val="0"/>
          <w:numId w:val="29"/>
        </w:numPr>
        <w:autoSpaceDE w:val="0"/>
        <w:autoSpaceDN w:val="0"/>
        <w:adjustRightInd w:val="0"/>
        <w:spacing w:after="0" w:line="240" w:lineRule="auto"/>
        <w:ind w:left="993" w:hanging="284"/>
        <w:contextualSpacing/>
        <w:jc w:val="both"/>
        <w:rPr>
          <w:rFonts w:ascii="Arial" w:hAnsi="Arial" w:cs="Arial"/>
        </w:rPr>
      </w:pPr>
      <w:r w:rsidRPr="00574FF2">
        <w:rPr>
          <w:rFonts w:ascii="Arial" w:hAnsi="Arial" w:cs="Arial"/>
        </w:rPr>
        <w:t>jeżeli wykonawca pakuje dokumenty np. w plik ZIP zamawiający zaleca wcześniejsze podpisanie każdego ze skompresowanych plików.</w:t>
      </w:r>
    </w:p>
    <w:p w14:paraId="47E9A48A" w14:textId="77777777" w:rsidR="007F1D32" w:rsidRPr="00574FF2" w:rsidRDefault="007F1D32" w:rsidP="007E63A5">
      <w:pPr>
        <w:widowControl w:val="0"/>
        <w:numPr>
          <w:ilvl w:val="0"/>
          <w:numId w:val="2"/>
        </w:numPr>
        <w:tabs>
          <w:tab w:val="clear" w:pos="360"/>
          <w:tab w:val="num" w:pos="-284"/>
        </w:tabs>
        <w:suppressAutoHyphens/>
        <w:spacing w:after="40" w:line="240" w:lineRule="auto"/>
        <w:ind w:left="284" w:hanging="284"/>
        <w:jc w:val="both"/>
        <w:rPr>
          <w:rFonts w:ascii="Arial" w:hAnsi="Arial" w:cs="Arial"/>
        </w:rPr>
      </w:pPr>
      <w:r w:rsidRPr="00574FF2">
        <w:rPr>
          <w:rFonts w:ascii="Arial" w:hAnsi="Arial" w:cs="Arial"/>
        </w:rPr>
        <w:t xml:space="preserve">Wykonawca poniesie wszelkie koszty związane z przygotowaniem i złożeniem oferty. </w:t>
      </w:r>
    </w:p>
    <w:p w14:paraId="625905F8" w14:textId="7307F638" w:rsidR="007F1D32" w:rsidRPr="00574FF2" w:rsidRDefault="007F1D32" w:rsidP="007E63A5">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574FF2">
        <w:rPr>
          <w:rFonts w:ascii="Arial" w:hAnsi="Arial" w:cs="Arial"/>
        </w:rPr>
        <w:t xml:space="preserve">W przypadku, gdy informacje zawarte w ofercie stanowią tajemnicę przedsiębiorstwa </w:t>
      </w:r>
      <w:r w:rsidR="00FB7CAF" w:rsidRPr="00574FF2">
        <w:rPr>
          <w:rFonts w:ascii="Arial" w:hAnsi="Arial" w:cs="Arial"/>
        </w:rPr>
        <w:br/>
      </w:r>
      <w:r w:rsidRPr="00574FF2">
        <w:rPr>
          <w:rFonts w:ascii="Arial" w:hAnsi="Arial" w:cs="Arial"/>
        </w:rPr>
        <w:t xml:space="preserve">w rozumieniu przepisów ustawy o zwalczaniu nieuczciwej konkurencji, co do których Wykonawca zastrzega, że nie mogą być udostępniane innym uczestnikom postępowania, muszą być oznaczone klauzulą: „Informacje stanowiące tajemnicę przedsiębiorstwa </w:t>
      </w:r>
      <w:r w:rsidR="00FB7CAF" w:rsidRPr="00574FF2">
        <w:rPr>
          <w:rFonts w:ascii="Arial" w:hAnsi="Arial" w:cs="Arial"/>
        </w:rPr>
        <w:br/>
      </w:r>
      <w:r w:rsidRPr="00574FF2">
        <w:rPr>
          <w:rFonts w:ascii="Arial" w:hAnsi="Arial" w:cs="Arial"/>
        </w:rPr>
        <w:t xml:space="preserve">w rozumieniu art. 11 ust. 4 ustawy z dnia 16 kwietnia 1993 r. o zwalczaniu nieuczciwej konkurencji (tekst jedn.: Dz. U. z 2003 r. nr 153 poz. 1503 z późn. zm.)". Zaleca się, aby </w:t>
      </w:r>
      <w:r w:rsidR="00ED75AC" w:rsidRPr="00574FF2">
        <w:rPr>
          <w:rFonts w:ascii="Arial" w:hAnsi="Arial" w:cs="Arial"/>
        </w:rPr>
        <w:t xml:space="preserve">były </w:t>
      </w:r>
      <w:r w:rsidRPr="00574FF2">
        <w:rPr>
          <w:rFonts w:ascii="Arial" w:hAnsi="Arial" w:cs="Arial"/>
        </w:rPr>
        <w:t xml:space="preserve">wyraźnie oddzielone od pozostałej części oferty. Zgodnie z normą wyrażoną </w:t>
      </w:r>
      <w:r w:rsidR="00FB7CAF" w:rsidRPr="00574FF2">
        <w:rPr>
          <w:rFonts w:ascii="Arial" w:hAnsi="Arial" w:cs="Arial"/>
        </w:rPr>
        <w:br/>
      </w:r>
      <w:r w:rsidRPr="00574FF2">
        <w:rPr>
          <w:rFonts w:ascii="Arial" w:hAnsi="Arial" w:cs="Arial"/>
        </w:rPr>
        <w:t xml:space="preserve">w powyższym artykule przez tajemnicę przedsiębiorstwa rozumie się nieujawnione </w:t>
      </w:r>
      <w:r w:rsidR="00FB7CAF" w:rsidRPr="00574FF2">
        <w:rPr>
          <w:rFonts w:ascii="Arial" w:hAnsi="Arial" w:cs="Arial"/>
        </w:rPr>
        <w:br/>
      </w:r>
      <w:r w:rsidRPr="00574FF2">
        <w:rPr>
          <w:rFonts w:ascii="Arial" w:hAnsi="Arial" w:cs="Arial"/>
        </w:rPr>
        <w:t>do wiadomości publicznej informacje techniczne, technologiczne, organizacyjne przedsiębiorstwa lub inne informacje posiadające wartość gospodarczą, co do których przedsiębiorca podjął niezbędne działania w celu zachowania ich poufności. W przypadku braku wyraźnego oznaczenia dokumentów stanowiących tajemnicę przedsiębiorstwa Zamawiający wszystkie dokumenty składające się na treść oferty uzna za jawne.</w:t>
      </w:r>
    </w:p>
    <w:p w14:paraId="160473BF" w14:textId="77777777" w:rsidR="007F1D32" w:rsidRPr="00574FF2" w:rsidRDefault="007F1D32" w:rsidP="007E63A5">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574FF2">
        <w:rPr>
          <w:rFonts w:ascii="Arial" w:hAnsi="Arial" w:cs="Arial"/>
          <w:color w:val="000000"/>
        </w:rPr>
        <w:t>Ocena i badanie ofert:</w:t>
      </w:r>
    </w:p>
    <w:p w14:paraId="43D929AC" w14:textId="77777777" w:rsidR="007F1D32" w:rsidRPr="00574FF2" w:rsidRDefault="007F1D32" w:rsidP="007E63A5">
      <w:pPr>
        <w:pStyle w:val="Akapitzlist"/>
        <w:numPr>
          <w:ilvl w:val="0"/>
          <w:numId w:val="9"/>
        </w:numPr>
        <w:jc w:val="both"/>
        <w:rPr>
          <w:rFonts w:ascii="Arial" w:hAnsi="Arial" w:cs="Arial"/>
          <w:sz w:val="22"/>
          <w:szCs w:val="22"/>
        </w:rPr>
      </w:pPr>
      <w:r w:rsidRPr="00574FF2">
        <w:rPr>
          <w:rFonts w:ascii="Arial" w:hAnsi="Arial" w:cs="Arial"/>
          <w:sz w:val="22"/>
          <w:szCs w:val="22"/>
        </w:rPr>
        <w:t>W przypadku, gdy dokumenty niezbędne do przeprowadzenia postępowania są niekompletne, zawierają błędy lub budzą wskazane przez Zamawiającego wątpliwości, Zamawiający przed udzieleniem zamówienia, wezwie Wykonawcę, którego oferta została najwyżej oceniona, do ich złożenia, uzupełnienia lub poprawienia lub do udzielenia wyjaśnień, chyba że mimo ich złożenia, uzupełnienia lub poprawienia lub udzielenia wyjaśnień oferta wykonawcy podlega odrzuceniu albo konieczne byłoby unieważnienie postępowania.</w:t>
      </w:r>
    </w:p>
    <w:p w14:paraId="2AAC7FB4" w14:textId="02E1003C" w:rsidR="007F1D32" w:rsidRPr="00574FF2" w:rsidRDefault="007F1D32" w:rsidP="007E63A5">
      <w:pPr>
        <w:pStyle w:val="Akapitzlist"/>
        <w:numPr>
          <w:ilvl w:val="0"/>
          <w:numId w:val="9"/>
        </w:numPr>
        <w:jc w:val="both"/>
        <w:rPr>
          <w:rFonts w:ascii="Arial" w:hAnsi="Arial" w:cs="Arial"/>
          <w:sz w:val="22"/>
          <w:szCs w:val="22"/>
        </w:rPr>
      </w:pPr>
      <w:r w:rsidRPr="00574FF2">
        <w:rPr>
          <w:rFonts w:ascii="Arial" w:hAnsi="Arial" w:cs="Arial"/>
          <w:sz w:val="22"/>
          <w:szCs w:val="22"/>
        </w:rPr>
        <w:t>Zamawiający zastrzega so</w:t>
      </w:r>
      <w:r w:rsidR="00F11905" w:rsidRPr="00574FF2">
        <w:rPr>
          <w:rFonts w:ascii="Arial" w:hAnsi="Arial" w:cs="Arial"/>
          <w:sz w:val="22"/>
          <w:szCs w:val="22"/>
        </w:rPr>
        <w:t xml:space="preserve">bie prawo do </w:t>
      </w:r>
      <w:r w:rsidRPr="00574FF2">
        <w:rPr>
          <w:rFonts w:ascii="Arial" w:hAnsi="Arial" w:cs="Arial"/>
          <w:sz w:val="22"/>
          <w:szCs w:val="22"/>
        </w:rPr>
        <w:t xml:space="preserve">rezygnacji z udzielenia zamówienia. </w:t>
      </w:r>
    </w:p>
    <w:p w14:paraId="2EF57F6B" w14:textId="77777777" w:rsidR="007F1D32" w:rsidRPr="00574FF2" w:rsidRDefault="007F1D32" w:rsidP="007E63A5">
      <w:pPr>
        <w:pStyle w:val="Akapitzlist"/>
        <w:numPr>
          <w:ilvl w:val="0"/>
          <w:numId w:val="9"/>
        </w:numPr>
        <w:jc w:val="both"/>
        <w:rPr>
          <w:rFonts w:ascii="Arial" w:hAnsi="Arial" w:cs="Arial"/>
          <w:sz w:val="22"/>
          <w:szCs w:val="22"/>
        </w:rPr>
      </w:pPr>
      <w:r w:rsidRPr="00574FF2">
        <w:rPr>
          <w:rFonts w:ascii="Arial" w:hAnsi="Arial" w:cs="Arial"/>
          <w:sz w:val="22"/>
          <w:szCs w:val="22"/>
        </w:rPr>
        <w:t>Zamawiający odrzuci ofertę Wykonawcy w przypadku, gdy nie będzie spełniała wymagań określonych w Ogłoszeniu o zamówieniu.</w:t>
      </w:r>
    </w:p>
    <w:p w14:paraId="1B260650" w14:textId="77777777" w:rsidR="007F1D32" w:rsidRPr="00574FF2" w:rsidRDefault="007F1D32" w:rsidP="007E63A5">
      <w:pPr>
        <w:pStyle w:val="Akapitzlist"/>
        <w:numPr>
          <w:ilvl w:val="0"/>
          <w:numId w:val="9"/>
        </w:numPr>
        <w:jc w:val="both"/>
        <w:rPr>
          <w:rFonts w:ascii="Arial" w:hAnsi="Arial" w:cs="Arial"/>
          <w:sz w:val="22"/>
          <w:szCs w:val="22"/>
        </w:rPr>
      </w:pPr>
      <w:r w:rsidRPr="00574FF2">
        <w:rPr>
          <w:rFonts w:ascii="Arial" w:hAnsi="Arial" w:cs="Arial"/>
          <w:sz w:val="22"/>
          <w:szCs w:val="22"/>
        </w:rPr>
        <w:t>Zamawiający zastrzega sobie prawo nie wybrania żadnej oferty bez podania przyczyny.</w:t>
      </w:r>
    </w:p>
    <w:p w14:paraId="1CCCE7C2" w14:textId="77777777" w:rsidR="007F1D32" w:rsidRPr="00574FF2" w:rsidRDefault="007F1D32" w:rsidP="007E63A5">
      <w:pPr>
        <w:pStyle w:val="Akapitzlist"/>
        <w:numPr>
          <w:ilvl w:val="0"/>
          <w:numId w:val="9"/>
        </w:numPr>
        <w:jc w:val="both"/>
        <w:rPr>
          <w:rFonts w:ascii="Arial" w:hAnsi="Arial" w:cs="Arial"/>
          <w:sz w:val="22"/>
          <w:szCs w:val="22"/>
        </w:rPr>
      </w:pPr>
      <w:r w:rsidRPr="00574FF2">
        <w:rPr>
          <w:rFonts w:ascii="Arial" w:hAnsi="Arial" w:cs="Arial"/>
          <w:sz w:val="22"/>
          <w:szCs w:val="22"/>
        </w:rPr>
        <w:t>Zamawiający zastrzega sobie prawo nie wybrania najtańszej oferty, jeżeli w ocenie Zamawiającego jej cena jest nierealna.</w:t>
      </w:r>
    </w:p>
    <w:p w14:paraId="7BE3B5E5" w14:textId="77777777" w:rsidR="007F1D32" w:rsidRPr="00574FF2" w:rsidRDefault="007F1D32" w:rsidP="007E63A5">
      <w:pPr>
        <w:pStyle w:val="Akapitzlist"/>
        <w:numPr>
          <w:ilvl w:val="0"/>
          <w:numId w:val="9"/>
        </w:numPr>
        <w:jc w:val="both"/>
        <w:rPr>
          <w:rFonts w:ascii="Arial" w:hAnsi="Arial" w:cs="Arial"/>
          <w:sz w:val="22"/>
          <w:szCs w:val="22"/>
        </w:rPr>
      </w:pPr>
      <w:r w:rsidRPr="00574FF2">
        <w:rPr>
          <w:rFonts w:ascii="Arial" w:hAnsi="Arial" w:cs="Arial"/>
          <w:sz w:val="22"/>
          <w:szCs w:val="22"/>
        </w:rPr>
        <w:t>Zamawiający nie przewiduje zwrotu kosztów związanych z udziałem w przedmiotowym postępowaniu w szczególności związanych z przygotowaniem oferty.</w:t>
      </w:r>
    </w:p>
    <w:p w14:paraId="69C609C6" w14:textId="77777777" w:rsidR="007F1D32" w:rsidRPr="00574FF2" w:rsidRDefault="007F1D32" w:rsidP="00B235B9">
      <w:pPr>
        <w:tabs>
          <w:tab w:val="left" w:pos="284"/>
          <w:tab w:val="left" w:pos="2010"/>
        </w:tabs>
        <w:spacing w:after="0"/>
        <w:ind w:left="284" w:hanging="284"/>
        <w:jc w:val="both"/>
        <w:rPr>
          <w:rFonts w:ascii="Arial" w:hAnsi="Arial" w:cs="Arial"/>
          <w:bCs/>
          <w:color w:val="000000"/>
          <w:sz w:val="10"/>
          <w:szCs w:val="10"/>
        </w:rPr>
      </w:pPr>
    </w:p>
    <w:p w14:paraId="6D71ED3C" w14:textId="77777777" w:rsidR="007F1D32" w:rsidRPr="00574FF2" w:rsidRDefault="007F1D32" w:rsidP="00B235B9">
      <w:pPr>
        <w:tabs>
          <w:tab w:val="left" w:pos="284"/>
          <w:tab w:val="left" w:pos="2010"/>
        </w:tabs>
        <w:spacing w:after="0"/>
        <w:ind w:left="284" w:hanging="284"/>
        <w:jc w:val="both"/>
        <w:rPr>
          <w:rFonts w:ascii="Arial" w:hAnsi="Arial" w:cs="Arial"/>
          <w:b/>
          <w:bCs/>
          <w:color w:val="000000"/>
        </w:rPr>
      </w:pPr>
      <w:r w:rsidRPr="00574FF2">
        <w:rPr>
          <w:rFonts w:ascii="Arial" w:hAnsi="Arial" w:cs="Arial"/>
          <w:b/>
          <w:bCs/>
          <w:color w:val="000000"/>
        </w:rPr>
        <w:t xml:space="preserve">IX. Informacje o sposobie porozumiewania się Zamawiającego z Wykonawcami. </w:t>
      </w:r>
    </w:p>
    <w:p w14:paraId="4D3BB1B7" w14:textId="77777777" w:rsidR="00A21BB7" w:rsidRPr="00574FF2" w:rsidRDefault="00A21BB7" w:rsidP="007E63A5">
      <w:pPr>
        <w:pStyle w:val="Akapitzlist"/>
        <w:numPr>
          <w:ilvl w:val="0"/>
          <w:numId w:val="3"/>
        </w:numPr>
        <w:tabs>
          <w:tab w:val="left" w:pos="284"/>
          <w:tab w:val="left" w:pos="567"/>
        </w:tabs>
        <w:spacing w:after="40"/>
        <w:ind w:left="568" w:hanging="284"/>
        <w:jc w:val="both"/>
        <w:rPr>
          <w:rFonts w:ascii="Arial" w:eastAsia="Times New Roman" w:hAnsi="Arial" w:cs="Arial"/>
          <w:sz w:val="22"/>
          <w:szCs w:val="22"/>
        </w:rPr>
      </w:pPr>
      <w:r w:rsidRPr="00574FF2">
        <w:rPr>
          <w:rFonts w:ascii="Arial" w:eastAsia="Times New Roman" w:hAnsi="Arial" w:cs="Arial"/>
          <w:bCs/>
          <w:sz w:val="22"/>
          <w:szCs w:val="22"/>
        </w:rPr>
        <w:t>Osobą upoważnioną do kontaktów z wykonawcami w sprawach dotyczących:</w:t>
      </w:r>
    </w:p>
    <w:p w14:paraId="77E76C3A" w14:textId="77777777" w:rsidR="00A21BB7" w:rsidRPr="00574FF2" w:rsidRDefault="00A21BB7" w:rsidP="007E63A5">
      <w:pPr>
        <w:numPr>
          <w:ilvl w:val="0"/>
          <w:numId w:val="33"/>
        </w:numPr>
        <w:spacing w:after="0" w:line="240" w:lineRule="auto"/>
        <w:ind w:left="851" w:hanging="284"/>
        <w:jc w:val="both"/>
        <w:rPr>
          <w:rFonts w:ascii="Arial" w:eastAsia="Times New Roman" w:hAnsi="Arial" w:cs="Arial"/>
          <w:bCs/>
          <w:lang w:eastAsia="pl-PL"/>
        </w:rPr>
      </w:pPr>
      <w:r w:rsidRPr="00574FF2">
        <w:rPr>
          <w:rFonts w:ascii="Arial" w:eastAsia="Times New Roman" w:hAnsi="Arial" w:cs="Arial"/>
          <w:bCs/>
          <w:lang w:eastAsia="pl-PL"/>
        </w:rPr>
        <w:t>przeprowadzanej procedury jest Anita Brunowicz</w:t>
      </w:r>
    </w:p>
    <w:p w14:paraId="366A70D1" w14:textId="1E50646C" w:rsidR="00A21BB7" w:rsidRPr="00574FF2" w:rsidRDefault="00A21BB7" w:rsidP="007E63A5">
      <w:pPr>
        <w:numPr>
          <w:ilvl w:val="0"/>
          <w:numId w:val="33"/>
        </w:numPr>
        <w:spacing w:after="0" w:line="240" w:lineRule="auto"/>
        <w:ind w:left="851" w:hanging="284"/>
        <w:jc w:val="both"/>
        <w:rPr>
          <w:rFonts w:ascii="Arial" w:eastAsia="Times New Roman" w:hAnsi="Arial" w:cs="Arial"/>
          <w:bCs/>
          <w:lang w:eastAsia="pl-PL"/>
        </w:rPr>
      </w:pPr>
      <w:r w:rsidRPr="00574FF2">
        <w:rPr>
          <w:rFonts w:ascii="Arial" w:eastAsia="Times New Roman" w:hAnsi="Arial" w:cs="Arial"/>
          <w:lang w:eastAsia="pl-PL"/>
        </w:rPr>
        <w:t xml:space="preserve">w przypadku pytań technicznych związanych z działaniem Platformy należy kontaktować się z Centrum Wsparcia Klienta Platformy pod numerem 22 101 02 02, </w:t>
      </w:r>
      <w:hyperlink r:id="rId15" w:history="1">
        <w:r w:rsidRPr="00574FF2">
          <w:rPr>
            <w:rFonts w:ascii="Arial" w:eastAsia="Times New Roman" w:hAnsi="Arial" w:cs="Arial"/>
            <w:u w:val="single"/>
            <w:lang w:eastAsia="pl-PL"/>
          </w:rPr>
          <w:t>cwk@platformazakupowa.pl</w:t>
        </w:r>
      </w:hyperlink>
      <w:r w:rsidRPr="00574FF2">
        <w:rPr>
          <w:rFonts w:ascii="Arial" w:eastAsia="Times New Roman" w:hAnsi="Arial" w:cs="Arial"/>
          <w:lang w:eastAsia="pl-PL"/>
        </w:rPr>
        <w:t xml:space="preserve">. </w:t>
      </w:r>
    </w:p>
    <w:p w14:paraId="2C76D865" w14:textId="77777777" w:rsidR="00A21BB7" w:rsidRPr="00574FF2" w:rsidRDefault="00A21BB7" w:rsidP="007E63A5">
      <w:pPr>
        <w:pStyle w:val="Akapitzlist"/>
        <w:numPr>
          <w:ilvl w:val="0"/>
          <w:numId w:val="3"/>
        </w:numPr>
        <w:tabs>
          <w:tab w:val="left" w:pos="284"/>
          <w:tab w:val="left" w:pos="567"/>
        </w:tabs>
        <w:spacing w:after="40"/>
        <w:ind w:left="568" w:hanging="284"/>
        <w:jc w:val="both"/>
        <w:rPr>
          <w:rFonts w:ascii="Arial" w:hAnsi="Arial" w:cs="Arial"/>
          <w:sz w:val="22"/>
          <w:szCs w:val="22"/>
        </w:rPr>
      </w:pPr>
      <w:r w:rsidRPr="00574FF2">
        <w:rPr>
          <w:rFonts w:ascii="Arial" w:eastAsia="Times New Roman" w:hAnsi="Arial" w:cs="Arial"/>
          <w:sz w:val="22"/>
          <w:szCs w:val="22"/>
        </w:rPr>
        <w:t xml:space="preserve">Wszelkie oświadczenia, wnioski, zawiadomienia oraz informacje, przekazywane są w formie elektronicznej za pośrednictwem Platformy i formularza „Wyślij wiadomość” </w:t>
      </w:r>
      <w:r w:rsidRPr="00574FF2">
        <w:rPr>
          <w:rFonts w:ascii="Arial" w:eastAsia="Times New Roman" w:hAnsi="Arial" w:cs="Arial"/>
          <w:bCs/>
          <w:sz w:val="22"/>
          <w:szCs w:val="22"/>
        </w:rPr>
        <w:t>znajdującego</w:t>
      </w:r>
      <w:r w:rsidRPr="00574FF2">
        <w:rPr>
          <w:rFonts w:ascii="Arial" w:eastAsia="Times New Roman" w:hAnsi="Arial" w:cs="Arial"/>
          <w:sz w:val="22"/>
          <w:szCs w:val="22"/>
        </w:rPr>
        <w:t xml:space="preserve"> się na stronie danego postępowania. Za datę przekazania (wpływu) oświadczeń, wniosków, zawiadomień oraz informacji przyjmuje się datę ich przesłania za pośrednictwem Platformy poprzez klikniecie przycisku „Wyślij wiadomość”, po których pojawi się komunikat, że wiadomość została wysłana do zamawiającego.</w:t>
      </w:r>
    </w:p>
    <w:p w14:paraId="665865B1" w14:textId="77777777" w:rsidR="00A21BB7" w:rsidRPr="00574FF2" w:rsidRDefault="00A21BB7" w:rsidP="007E63A5">
      <w:pPr>
        <w:pStyle w:val="Akapitzlist"/>
        <w:numPr>
          <w:ilvl w:val="0"/>
          <w:numId w:val="3"/>
        </w:numPr>
        <w:tabs>
          <w:tab w:val="left" w:pos="284"/>
          <w:tab w:val="left" w:pos="567"/>
        </w:tabs>
        <w:spacing w:after="40"/>
        <w:ind w:left="568" w:hanging="284"/>
        <w:jc w:val="both"/>
        <w:rPr>
          <w:rFonts w:ascii="Arial" w:hAnsi="Arial" w:cs="Arial"/>
          <w:sz w:val="22"/>
          <w:szCs w:val="22"/>
        </w:rPr>
      </w:pPr>
      <w:r w:rsidRPr="00574FF2">
        <w:rPr>
          <w:rFonts w:ascii="Arial" w:hAnsi="Arial" w:cs="Arial"/>
          <w:sz w:val="22"/>
          <w:szCs w:val="22"/>
        </w:rPr>
        <w:t>Zamawiający będzie przekazywał wykonawcom informacje w formie elektronicznej za pośrednictwem Platformy. Informacje dotyczące odpowiedzi na pytania, zmiany zapytania ofertowego, zmiany terminu składania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84230AF" w14:textId="77777777" w:rsidR="00A21BB7" w:rsidRPr="00574FF2" w:rsidRDefault="00A21BB7" w:rsidP="007E63A5">
      <w:pPr>
        <w:pStyle w:val="Akapitzlist"/>
        <w:numPr>
          <w:ilvl w:val="0"/>
          <w:numId w:val="3"/>
        </w:numPr>
        <w:tabs>
          <w:tab w:val="left" w:pos="284"/>
          <w:tab w:val="left" w:pos="567"/>
        </w:tabs>
        <w:spacing w:after="40"/>
        <w:ind w:left="568" w:hanging="284"/>
        <w:jc w:val="both"/>
        <w:rPr>
          <w:rFonts w:ascii="Arial" w:hAnsi="Arial" w:cs="Arial"/>
          <w:sz w:val="22"/>
          <w:szCs w:val="22"/>
        </w:rPr>
      </w:pPr>
      <w:r w:rsidRPr="00574FF2">
        <w:rPr>
          <w:rFonts w:ascii="Arial" w:hAnsi="Arial" w:cs="Arial"/>
          <w:sz w:val="22"/>
          <w:szCs w:val="22"/>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tj.:</w:t>
      </w:r>
    </w:p>
    <w:p w14:paraId="4E528D4E" w14:textId="77777777" w:rsidR="00A21BB7" w:rsidRPr="00574FF2" w:rsidRDefault="00A21BB7" w:rsidP="007E63A5">
      <w:pPr>
        <w:numPr>
          <w:ilvl w:val="0"/>
          <w:numId w:val="30"/>
        </w:numPr>
        <w:spacing w:after="0" w:line="240" w:lineRule="auto"/>
        <w:ind w:left="851" w:hanging="284"/>
        <w:jc w:val="both"/>
        <w:rPr>
          <w:rFonts w:ascii="Arial" w:hAnsi="Arial" w:cs="Arial"/>
        </w:rPr>
      </w:pPr>
      <w:r w:rsidRPr="00574FF2">
        <w:rPr>
          <w:rFonts w:ascii="Arial" w:hAnsi="Arial" w:cs="Arial"/>
        </w:rPr>
        <w:t xml:space="preserve">stały dostęp do sieci Internet o gwarantowanej przepustowości nie mniejszej niż 512 </w:t>
      </w:r>
      <w:proofErr w:type="spellStart"/>
      <w:r w:rsidRPr="00574FF2">
        <w:rPr>
          <w:rFonts w:ascii="Arial" w:hAnsi="Arial" w:cs="Arial"/>
        </w:rPr>
        <w:t>kb</w:t>
      </w:r>
      <w:proofErr w:type="spellEnd"/>
      <w:r w:rsidRPr="00574FF2">
        <w:rPr>
          <w:rFonts w:ascii="Arial" w:hAnsi="Arial" w:cs="Arial"/>
        </w:rPr>
        <w:t>/s,</w:t>
      </w:r>
    </w:p>
    <w:p w14:paraId="5003BA1C" w14:textId="77777777" w:rsidR="00A21BB7" w:rsidRPr="00574FF2" w:rsidRDefault="00A21BB7" w:rsidP="007E63A5">
      <w:pPr>
        <w:numPr>
          <w:ilvl w:val="0"/>
          <w:numId w:val="30"/>
        </w:numPr>
        <w:spacing w:after="0" w:line="240" w:lineRule="auto"/>
        <w:ind w:left="851" w:hanging="284"/>
        <w:jc w:val="both"/>
        <w:rPr>
          <w:rFonts w:ascii="Arial" w:hAnsi="Arial" w:cs="Arial"/>
        </w:rPr>
      </w:pPr>
      <w:r w:rsidRPr="00574FF2">
        <w:rPr>
          <w:rFonts w:ascii="Arial" w:hAnsi="Arial" w:cs="Arial"/>
        </w:rPr>
        <w:t>komputer klasy PC lub MAC o następującej konfiguracji: pamięć min. 2 GB Ram, procesor Intel IV 2 GHZ (lub równoważny) lub jego nowsza wersja, jeden z systemów operacyjnych - MS Windows 7, Mac Os x 10 4, Linux, lub ich nowsze wersje,</w:t>
      </w:r>
    </w:p>
    <w:p w14:paraId="3A0796AB" w14:textId="77777777" w:rsidR="00A21BB7" w:rsidRPr="00574FF2" w:rsidRDefault="00A21BB7" w:rsidP="007E63A5">
      <w:pPr>
        <w:numPr>
          <w:ilvl w:val="0"/>
          <w:numId w:val="30"/>
        </w:numPr>
        <w:spacing w:after="0" w:line="240" w:lineRule="auto"/>
        <w:ind w:left="851" w:hanging="284"/>
        <w:jc w:val="both"/>
        <w:rPr>
          <w:rFonts w:ascii="Arial" w:hAnsi="Arial" w:cs="Arial"/>
        </w:rPr>
      </w:pPr>
      <w:r w:rsidRPr="00574FF2">
        <w:rPr>
          <w:rFonts w:ascii="Arial" w:hAnsi="Arial" w:cs="Arial"/>
        </w:rPr>
        <w:t>zainstalowana dowolna przeglądarka internetowa, w przypadku Internet Explorer minimalnie wersja 10 0.,</w:t>
      </w:r>
    </w:p>
    <w:p w14:paraId="502BF76F" w14:textId="77777777" w:rsidR="00A21BB7" w:rsidRPr="00574FF2" w:rsidRDefault="00A21BB7" w:rsidP="007E63A5">
      <w:pPr>
        <w:numPr>
          <w:ilvl w:val="0"/>
          <w:numId w:val="30"/>
        </w:numPr>
        <w:spacing w:after="0" w:line="240" w:lineRule="auto"/>
        <w:ind w:left="851" w:hanging="284"/>
        <w:jc w:val="both"/>
        <w:rPr>
          <w:rFonts w:ascii="Arial" w:hAnsi="Arial" w:cs="Arial"/>
          <w:lang w:val="en-US"/>
        </w:rPr>
      </w:pPr>
      <w:proofErr w:type="spellStart"/>
      <w:r w:rsidRPr="00574FF2">
        <w:rPr>
          <w:rFonts w:ascii="Arial" w:hAnsi="Arial" w:cs="Arial"/>
          <w:lang w:val="en-US"/>
        </w:rPr>
        <w:t>włączona</w:t>
      </w:r>
      <w:proofErr w:type="spellEnd"/>
      <w:r w:rsidRPr="00574FF2">
        <w:rPr>
          <w:rFonts w:ascii="Arial" w:hAnsi="Arial" w:cs="Arial"/>
          <w:lang w:val="en-US"/>
        </w:rPr>
        <w:t xml:space="preserve"> </w:t>
      </w:r>
      <w:proofErr w:type="spellStart"/>
      <w:r w:rsidRPr="00574FF2">
        <w:rPr>
          <w:rFonts w:ascii="Arial" w:hAnsi="Arial" w:cs="Arial"/>
          <w:lang w:val="en-US"/>
        </w:rPr>
        <w:t>obsługa</w:t>
      </w:r>
      <w:proofErr w:type="spellEnd"/>
      <w:r w:rsidRPr="00574FF2">
        <w:rPr>
          <w:rFonts w:ascii="Arial" w:hAnsi="Arial" w:cs="Arial"/>
          <w:lang w:val="en-US"/>
        </w:rPr>
        <w:t xml:space="preserve"> JavaScript,</w:t>
      </w:r>
    </w:p>
    <w:p w14:paraId="41C04AF2" w14:textId="77777777" w:rsidR="00A21BB7" w:rsidRPr="00574FF2" w:rsidRDefault="00A21BB7" w:rsidP="007E63A5">
      <w:pPr>
        <w:numPr>
          <w:ilvl w:val="0"/>
          <w:numId w:val="30"/>
        </w:numPr>
        <w:spacing w:after="0" w:line="240" w:lineRule="auto"/>
        <w:ind w:left="851" w:hanging="284"/>
        <w:jc w:val="both"/>
        <w:rPr>
          <w:rFonts w:ascii="Arial" w:hAnsi="Arial" w:cs="Arial"/>
        </w:rPr>
      </w:pPr>
      <w:r w:rsidRPr="00574FF2">
        <w:rPr>
          <w:rFonts w:ascii="Arial" w:hAnsi="Arial" w:cs="Arial"/>
        </w:rPr>
        <w:t xml:space="preserve">zainstalowany program Adobe </w:t>
      </w:r>
      <w:proofErr w:type="spellStart"/>
      <w:r w:rsidRPr="00574FF2">
        <w:rPr>
          <w:rFonts w:ascii="Arial" w:hAnsi="Arial" w:cs="Arial"/>
        </w:rPr>
        <w:t>Acrobat</w:t>
      </w:r>
      <w:proofErr w:type="spellEnd"/>
      <w:r w:rsidRPr="00574FF2">
        <w:rPr>
          <w:rFonts w:ascii="Arial" w:hAnsi="Arial" w:cs="Arial"/>
        </w:rPr>
        <w:t xml:space="preserve"> Reader lub inny obsługujący format plików .pdf,</w:t>
      </w:r>
    </w:p>
    <w:p w14:paraId="0907F5CB" w14:textId="77777777" w:rsidR="00A21BB7" w:rsidRPr="00574FF2" w:rsidRDefault="00A21BB7" w:rsidP="007E63A5">
      <w:pPr>
        <w:numPr>
          <w:ilvl w:val="0"/>
          <w:numId w:val="30"/>
        </w:numPr>
        <w:spacing w:after="0" w:line="240" w:lineRule="auto"/>
        <w:ind w:left="851" w:hanging="284"/>
        <w:jc w:val="both"/>
        <w:rPr>
          <w:rFonts w:ascii="Arial" w:hAnsi="Arial" w:cs="Arial"/>
        </w:rPr>
      </w:pPr>
      <w:r w:rsidRPr="00574FF2">
        <w:rPr>
          <w:rFonts w:ascii="Arial" w:hAnsi="Arial" w:cs="Arial"/>
        </w:rPr>
        <w:t>Platforma działa według standardu przyjętego w komunikacji sieciowej - kodowanie UTF8,</w:t>
      </w:r>
    </w:p>
    <w:p w14:paraId="116D11FD" w14:textId="77777777" w:rsidR="00A21BB7" w:rsidRPr="00574FF2" w:rsidRDefault="00A21BB7" w:rsidP="007E63A5">
      <w:pPr>
        <w:numPr>
          <w:ilvl w:val="0"/>
          <w:numId w:val="30"/>
        </w:numPr>
        <w:spacing w:after="0" w:line="240" w:lineRule="auto"/>
        <w:ind w:left="851" w:hanging="284"/>
        <w:jc w:val="both"/>
        <w:rPr>
          <w:rFonts w:ascii="Arial" w:hAnsi="Arial" w:cs="Arial"/>
        </w:rPr>
      </w:pPr>
      <w:r w:rsidRPr="00574FF2">
        <w:rPr>
          <w:rFonts w:ascii="Arial" w:hAnsi="Arial" w:cs="Arial"/>
        </w:rPr>
        <w:t>Oznaczenie czasu odbioru danych przez platformę zakupową stanowi datę oraz dokładny czas (</w:t>
      </w:r>
      <w:proofErr w:type="spellStart"/>
      <w:r w:rsidRPr="00574FF2">
        <w:rPr>
          <w:rFonts w:ascii="Arial" w:hAnsi="Arial" w:cs="Arial"/>
        </w:rPr>
        <w:t>hh:mm:ss</w:t>
      </w:r>
      <w:proofErr w:type="spellEnd"/>
      <w:r w:rsidRPr="00574FF2">
        <w:rPr>
          <w:rFonts w:ascii="Arial" w:hAnsi="Arial" w:cs="Arial"/>
        </w:rPr>
        <w:t>) generowany wg. czasu lokalnego serwera synchronizowanego z zegarem Głównego Urzędu Miar.</w:t>
      </w:r>
    </w:p>
    <w:p w14:paraId="2057D4F4" w14:textId="77777777" w:rsidR="00A21BB7" w:rsidRPr="00574FF2" w:rsidRDefault="00A21BB7" w:rsidP="007E63A5">
      <w:pPr>
        <w:pStyle w:val="Akapitzlist"/>
        <w:numPr>
          <w:ilvl w:val="0"/>
          <w:numId w:val="3"/>
        </w:numPr>
        <w:tabs>
          <w:tab w:val="left" w:pos="284"/>
          <w:tab w:val="left" w:pos="567"/>
        </w:tabs>
        <w:spacing w:after="40"/>
        <w:ind w:left="568" w:hanging="284"/>
        <w:jc w:val="both"/>
        <w:rPr>
          <w:rFonts w:ascii="Arial" w:hAnsi="Arial" w:cs="Arial"/>
          <w:sz w:val="22"/>
          <w:szCs w:val="22"/>
        </w:rPr>
      </w:pPr>
      <w:r w:rsidRPr="00574FF2">
        <w:rPr>
          <w:rFonts w:ascii="Arial" w:hAnsi="Arial" w:cs="Arial"/>
          <w:sz w:val="22"/>
          <w:szCs w:val="22"/>
        </w:rPr>
        <w:t>Wykonawca, przystępując do niniejszego postępowania o udzielenie zamówienia publicznego:</w:t>
      </w:r>
    </w:p>
    <w:p w14:paraId="64915766" w14:textId="137DA939" w:rsidR="00A21BB7" w:rsidRPr="00574FF2" w:rsidRDefault="00A21BB7" w:rsidP="007E63A5">
      <w:pPr>
        <w:numPr>
          <w:ilvl w:val="0"/>
          <w:numId w:val="31"/>
        </w:numPr>
        <w:spacing w:after="0" w:line="240" w:lineRule="auto"/>
        <w:ind w:left="851" w:hanging="284"/>
        <w:jc w:val="both"/>
        <w:rPr>
          <w:rFonts w:ascii="Arial" w:hAnsi="Arial" w:cs="Arial"/>
        </w:rPr>
      </w:pPr>
      <w:r w:rsidRPr="00574FF2">
        <w:rPr>
          <w:rFonts w:ascii="Arial" w:hAnsi="Arial" w:cs="Arial"/>
        </w:rPr>
        <w:t xml:space="preserve">akceptuje warunki korzystania z Platformy określone w Regulaminie zamieszczonym na stronie internetowej </w:t>
      </w:r>
      <w:hyperlink r:id="rId16" w:history="1">
        <w:r w:rsidRPr="00574FF2">
          <w:rPr>
            <w:rFonts w:ascii="Arial" w:hAnsi="Arial" w:cs="Arial"/>
            <w:u w:val="single"/>
          </w:rPr>
          <w:t>pod linkiem</w:t>
        </w:r>
      </w:hyperlink>
      <w:r w:rsidR="00ED75AC" w:rsidRPr="00574FF2">
        <w:rPr>
          <w:rFonts w:ascii="Arial" w:hAnsi="Arial" w:cs="Arial"/>
          <w:u w:val="single"/>
        </w:rPr>
        <w:t xml:space="preserve"> </w:t>
      </w:r>
      <w:hyperlink r:id="rId17" w:history="1">
        <w:r w:rsidRPr="00574FF2">
          <w:rPr>
            <w:rFonts w:ascii="Arial" w:hAnsi="Arial" w:cs="Arial"/>
            <w:u w:val="single"/>
          </w:rPr>
          <w:t>https://platformazakupowa.pl/</w:t>
        </w:r>
      </w:hyperlink>
      <w:r w:rsidRPr="00574FF2">
        <w:rPr>
          <w:rFonts w:ascii="Arial" w:hAnsi="Arial" w:cs="Arial"/>
        </w:rPr>
        <w:t xml:space="preserve"> w zakładce „Regulamin" oraz uznaje go za wiążący,</w:t>
      </w:r>
    </w:p>
    <w:p w14:paraId="36D2DE30" w14:textId="77777777" w:rsidR="00A21BB7" w:rsidRPr="00574FF2" w:rsidRDefault="00A21BB7" w:rsidP="007E63A5">
      <w:pPr>
        <w:numPr>
          <w:ilvl w:val="0"/>
          <w:numId w:val="31"/>
        </w:numPr>
        <w:spacing w:after="0" w:line="240" w:lineRule="auto"/>
        <w:ind w:left="851" w:hanging="284"/>
        <w:jc w:val="both"/>
        <w:rPr>
          <w:rFonts w:ascii="Arial" w:hAnsi="Arial" w:cs="Arial"/>
        </w:rPr>
      </w:pPr>
      <w:r w:rsidRPr="00574FF2">
        <w:rPr>
          <w:rFonts w:ascii="Arial" w:hAnsi="Arial" w:cs="Arial"/>
        </w:rPr>
        <w:t xml:space="preserve">zapoznał i stosuje się do Instrukcji składania ofert/wniosków dostępnej </w:t>
      </w:r>
      <w:hyperlink r:id="rId18" w:history="1">
        <w:r w:rsidRPr="00574FF2">
          <w:rPr>
            <w:rFonts w:ascii="Arial" w:hAnsi="Arial" w:cs="Arial"/>
            <w:u w:val="single"/>
          </w:rPr>
          <w:t>pod linkiem</w:t>
        </w:r>
      </w:hyperlink>
      <w:r w:rsidRPr="00574FF2">
        <w:rPr>
          <w:rFonts w:ascii="Arial" w:hAnsi="Arial" w:cs="Arial"/>
        </w:rPr>
        <w:t xml:space="preserve">. </w:t>
      </w:r>
    </w:p>
    <w:p w14:paraId="52A2B41F" w14:textId="77777777" w:rsidR="00A21BB7" w:rsidRPr="00574FF2" w:rsidRDefault="00A21BB7" w:rsidP="007E63A5">
      <w:pPr>
        <w:pStyle w:val="Akapitzlist"/>
        <w:numPr>
          <w:ilvl w:val="0"/>
          <w:numId w:val="3"/>
        </w:numPr>
        <w:tabs>
          <w:tab w:val="left" w:pos="284"/>
          <w:tab w:val="left" w:pos="567"/>
        </w:tabs>
        <w:spacing w:after="40"/>
        <w:ind w:left="568" w:hanging="284"/>
        <w:jc w:val="both"/>
        <w:rPr>
          <w:rFonts w:ascii="Arial" w:eastAsia="Times New Roman" w:hAnsi="Arial" w:cs="Arial"/>
          <w:sz w:val="22"/>
          <w:szCs w:val="22"/>
        </w:rPr>
      </w:pPr>
      <w:r w:rsidRPr="00574FF2">
        <w:rPr>
          <w:rFonts w:ascii="Arial" w:hAnsi="Arial" w:cs="Arial"/>
          <w:sz w:val="22"/>
          <w:szCs w:val="22"/>
        </w:rPr>
        <w:t xml:space="preserve">Zamawiający informuje, że instrukcje korzystania z Platformy dotyczące w szczególności logowania, składania wniosków o wyjaśnienie treści Zapytania ofertowego, składania ofert oraz innych czynności podejmowanych w niniejszym postępowaniu przy użyciu Platformy znajdują się w zakładce „Instrukcje dla Wykonawców" na stronie internetowej pod adresem: </w:t>
      </w:r>
      <w:hyperlink r:id="rId19" w:history="1">
        <w:r w:rsidRPr="00574FF2">
          <w:rPr>
            <w:rFonts w:ascii="Arial" w:hAnsi="Arial" w:cs="Arial"/>
            <w:sz w:val="22"/>
            <w:szCs w:val="22"/>
            <w:u w:val="single"/>
          </w:rPr>
          <w:t>https://platformazakupowa.pl/strona/45-instrukcje</w:t>
        </w:r>
      </w:hyperlink>
    </w:p>
    <w:p w14:paraId="46E4FD8D" w14:textId="77777777" w:rsidR="00A21BB7" w:rsidRPr="00574FF2" w:rsidRDefault="00A21BB7" w:rsidP="007E63A5">
      <w:pPr>
        <w:pStyle w:val="Akapitzlist"/>
        <w:numPr>
          <w:ilvl w:val="0"/>
          <w:numId w:val="3"/>
        </w:numPr>
        <w:tabs>
          <w:tab w:val="left" w:pos="284"/>
          <w:tab w:val="left" w:pos="567"/>
        </w:tabs>
        <w:spacing w:after="40"/>
        <w:ind w:left="568" w:hanging="284"/>
        <w:jc w:val="both"/>
        <w:rPr>
          <w:rFonts w:ascii="Arial" w:eastAsia="Times New Roman" w:hAnsi="Arial" w:cs="Arial"/>
          <w:sz w:val="22"/>
          <w:szCs w:val="22"/>
        </w:rPr>
      </w:pPr>
      <w:r w:rsidRPr="00574FF2">
        <w:rPr>
          <w:rFonts w:ascii="Arial" w:eastAsia="Times New Roman" w:hAnsi="Arial" w:cs="Arial"/>
          <w:sz w:val="22"/>
          <w:szCs w:val="22"/>
        </w:rPr>
        <w:t>Komunikacja między Zamawiającym a Wykonawcą odbywa się zgodnie z:</w:t>
      </w:r>
    </w:p>
    <w:p w14:paraId="59DFE077" w14:textId="77777777" w:rsidR="00A21BB7" w:rsidRPr="00574FF2" w:rsidRDefault="00A21BB7" w:rsidP="007E63A5">
      <w:pPr>
        <w:numPr>
          <w:ilvl w:val="0"/>
          <w:numId w:val="32"/>
        </w:numPr>
        <w:spacing w:after="0" w:line="240" w:lineRule="auto"/>
        <w:ind w:left="851" w:hanging="425"/>
        <w:jc w:val="both"/>
        <w:rPr>
          <w:rFonts w:ascii="Arial" w:hAnsi="Arial" w:cs="Arial"/>
        </w:rPr>
      </w:pPr>
      <w:r w:rsidRPr="00574FF2">
        <w:rPr>
          <w:rFonts w:ascii="Arial" w:hAnsi="Arial" w:cs="Arial"/>
        </w:rPr>
        <w:t>Rozporządzeniem Prezesa Rady Ministrów z dnia 27 lipca 2017 r. w sprawie użycia środków komunikacji elektronicznej w postępowaniu o udzielenie zamówienia publicznego oraz udostępniania i przechowywania dokumentów elektronicznych (Dz. U. z 2017 r. poz. 1320)</w:t>
      </w:r>
    </w:p>
    <w:p w14:paraId="7CB311B0" w14:textId="77777777" w:rsidR="00A21BB7" w:rsidRPr="00574FF2" w:rsidRDefault="00A21BB7" w:rsidP="007E63A5">
      <w:pPr>
        <w:numPr>
          <w:ilvl w:val="0"/>
          <w:numId w:val="32"/>
        </w:numPr>
        <w:spacing w:after="0" w:line="240" w:lineRule="auto"/>
        <w:ind w:left="851" w:hanging="425"/>
        <w:jc w:val="both"/>
        <w:rPr>
          <w:rFonts w:ascii="Arial" w:hAnsi="Arial" w:cs="Arial"/>
        </w:rPr>
      </w:pPr>
      <w:r w:rsidRPr="00574FF2">
        <w:rPr>
          <w:rFonts w:ascii="Arial" w:hAnsi="Arial" w:cs="Arial"/>
        </w:rPr>
        <w:t>Rozporządzeniem Prezesa Rady Ministrów z dnia 17 października 2018 r. zmieniające rozporządzenie w sprawie użycia środków komunikacji elektronicznej w postępowaniu o udzielenie zamówienia publicznego oraz udostępniania i przechowywania dokumentów elektronicznych (Dz. U. z 2018 r. poz. 1991).</w:t>
      </w:r>
    </w:p>
    <w:p w14:paraId="7CBA92AE" w14:textId="77777777" w:rsidR="00A21BB7" w:rsidRPr="00574FF2" w:rsidRDefault="00A21BB7" w:rsidP="007E63A5">
      <w:pPr>
        <w:pStyle w:val="Akapitzlist"/>
        <w:numPr>
          <w:ilvl w:val="0"/>
          <w:numId w:val="3"/>
        </w:numPr>
        <w:tabs>
          <w:tab w:val="left" w:pos="284"/>
          <w:tab w:val="left" w:pos="567"/>
        </w:tabs>
        <w:spacing w:after="40"/>
        <w:ind w:left="568" w:hanging="284"/>
        <w:jc w:val="both"/>
        <w:rPr>
          <w:rFonts w:ascii="Arial" w:eastAsia="Times New Roman" w:hAnsi="Arial" w:cs="Arial"/>
          <w:b/>
          <w:bCs/>
          <w:sz w:val="22"/>
          <w:szCs w:val="22"/>
        </w:rPr>
      </w:pPr>
      <w:r w:rsidRPr="00574FF2">
        <w:rPr>
          <w:rFonts w:ascii="Arial" w:eastAsia="Times New Roman" w:hAnsi="Arial" w:cs="Arial"/>
          <w:bCs/>
          <w:sz w:val="22"/>
          <w:szCs w:val="22"/>
        </w:rPr>
        <w:t>Wykonawca może zwrócić się do Zamawiającego z wnioskiem o wyjaśnienie treści Zapytania. Zamawiający jest zobowiązany udzielić wyjaśnień niezwłocznie, jednak nie później niż na 2 dni przed upływem terminu składania ofert, pod warunkiem, że wniosek o wyjaśnienie treści Zapytania wpłynął do Zamawiającego nie później niż do końca dnia, w którym upływa połowa wyznaczonego terminu składania ofert.</w:t>
      </w:r>
    </w:p>
    <w:p w14:paraId="29A65A20" w14:textId="77777777" w:rsidR="00A21BB7" w:rsidRPr="00574FF2" w:rsidRDefault="00A21BB7" w:rsidP="00B235B9">
      <w:pPr>
        <w:pStyle w:val="Akapitzlist"/>
        <w:tabs>
          <w:tab w:val="left" w:pos="284"/>
          <w:tab w:val="left" w:pos="2010"/>
        </w:tabs>
        <w:ind w:left="567"/>
        <w:jc w:val="both"/>
        <w:rPr>
          <w:rFonts w:ascii="Arial" w:hAnsi="Arial" w:cs="Arial"/>
          <w:bCs/>
          <w:color w:val="FF0000"/>
          <w:sz w:val="22"/>
          <w:szCs w:val="22"/>
        </w:rPr>
      </w:pPr>
    </w:p>
    <w:p w14:paraId="5C44EDA1" w14:textId="77777777" w:rsidR="007F1D32" w:rsidRPr="00574FF2" w:rsidRDefault="007F1D32" w:rsidP="00B235B9">
      <w:pPr>
        <w:tabs>
          <w:tab w:val="left" w:pos="284"/>
          <w:tab w:val="left" w:pos="2010"/>
        </w:tabs>
        <w:spacing w:after="0" w:line="240" w:lineRule="auto"/>
        <w:jc w:val="both"/>
        <w:rPr>
          <w:rFonts w:ascii="Arial" w:hAnsi="Arial" w:cs="Arial"/>
          <w:bCs/>
          <w:color w:val="000000"/>
        </w:rPr>
      </w:pPr>
      <w:r w:rsidRPr="00574FF2">
        <w:rPr>
          <w:rFonts w:ascii="Arial" w:hAnsi="Arial" w:cs="Arial"/>
          <w:b/>
          <w:bCs/>
          <w:color w:val="000000"/>
        </w:rPr>
        <w:t>X. Termin związania ofertą.</w:t>
      </w:r>
      <w:r w:rsidRPr="00574FF2">
        <w:rPr>
          <w:rFonts w:ascii="Arial" w:hAnsi="Arial" w:cs="Arial"/>
          <w:bCs/>
          <w:color w:val="000000"/>
        </w:rPr>
        <w:t xml:space="preserve"> </w:t>
      </w:r>
    </w:p>
    <w:p w14:paraId="5B5D1367" w14:textId="77777777" w:rsidR="007F1D32" w:rsidRPr="00574FF2" w:rsidRDefault="007F1D32" w:rsidP="007E63A5">
      <w:pPr>
        <w:pStyle w:val="Akapitzlist"/>
        <w:numPr>
          <w:ilvl w:val="0"/>
          <w:numId w:val="4"/>
        </w:numPr>
        <w:tabs>
          <w:tab w:val="left" w:pos="567"/>
          <w:tab w:val="left" w:pos="2010"/>
        </w:tabs>
        <w:jc w:val="both"/>
        <w:rPr>
          <w:rFonts w:ascii="Arial" w:hAnsi="Arial" w:cs="Arial"/>
          <w:bCs/>
          <w:color w:val="000000"/>
          <w:sz w:val="22"/>
          <w:szCs w:val="22"/>
        </w:rPr>
      </w:pPr>
      <w:r w:rsidRPr="00574FF2">
        <w:rPr>
          <w:rFonts w:ascii="Arial" w:hAnsi="Arial" w:cs="Arial"/>
          <w:bCs/>
          <w:color w:val="000000"/>
          <w:sz w:val="22"/>
          <w:szCs w:val="22"/>
        </w:rPr>
        <w:t>Wykonawca jest związany ofertą przez okres 30 dni.</w:t>
      </w:r>
    </w:p>
    <w:p w14:paraId="1CBE2F10" w14:textId="77777777" w:rsidR="007F1D32" w:rsidRPr="00574FF2" w:rsidRDefault="007F1D32" w:rsidP="007E63A5">
      <w:pPr>
        <w:pStyle w:val="Akapitzlist"/>
        <w:numPr>
          <w:ilvl w:val="0"/>
          <w:numId w:val="4"/>
        </w:numPr>
        <w:tabs>
          <w:tab w:val="left" w:pos="567"/>
          <w:tab w:val="left" w:pos="2010"/>
        </w:tabs>
        <w:jc w:val="both"/>
        <w:rPr>
          <w:rFonts w:ascii="Arial" w:hAnsi="Arial" w:cs="Arial"/>
          <w:bCs/>
          <w:color w:val="000000"/>
          <w:sz w:val="22"/>
          <w:szCs w:val="22"/>
        </w:rPr>
      </w:pPr>
      <w:r w:rsidRPr="00574FF2">
        <w:rPr>
          <w:rFonts w:ascii="Arial" w:hAnsi="Arial" w:cs="Arial"/>
          <w:bCs/>
          <w:color w:val="000000"/>
          <w:sz w:val="22"/>
          <w:szCs w:val="22"/>
        </w:rPr>
        <w:t>Bieg terminu związania ofertą rozpoczyna się wraz z upływem terminu składania ofert.</w:t>
      </w:r>
    </w:p>
    <w:p w14:paraId="472027B8" w14:textId="77777777" w:rsidR="007F1D32" w:rsidRPr="00574FF2" w:rsidRDefault="007F1D32" w:rsidP="00B235B9">
      <w:pPr>
        <w:pStyle w:val="Akapitzlist"/>
        <w:tabs>
          <w:tab w:val="left" w:pos="567"/>
          <w:tab w:val="left" w:pos="2010"/>
        </w:tabs>
        <w:ind w:left="644"/>
        <w:jc w:val="both"/>
        <w:rPr>
          <w:rFonts w:ascii="Arial" w:hAnsi="Arial" w:cs="Arial"/>
          <w:bCs/>
          <w:color w:val="000000"/>
          <w:sz w:val="22"/>
          <w:szCs w:val="22"/>
        </w:rPr>
      </w:pPr>
    </w:p>
    <w:p w14:paraId="37A08C72" w14:textId="77777777" w:rsidR="007F1D32" w:rsidRPr="00574FF2" w:rsidRDefault="007F1D32" w:rsidP="00B235B9">
      <w:pPr>
        <w:tabs>
          <w:tab w:val="left" w:pos="284"/>
          <w:tab w:val="left" w:pos="2010"/>
        </w:tabs>
        <w:spacing w:after="0"/>
        <w:ind w:left="284" w:hanging="284"/>
        <w:jc w:val="both"/>
        <w:rPr>
          <w:rFonts w:ascii="Arial" w:hAnsi="Arial" w:cs="Arial"/>
          <w:bCs/>
          <w:color w:val="000000"/>
        </w:rPr>
      </w:pPr>
      <w:r w:rsidRPr="00574FF2">
        <w:rPr>
          <w:rFonts w:ascii="Arial" w:hAnsi="Arial" w:cs="Arial"/>
          <w:b/>
          <w:bCs/>
          <w:color w:val="000000"/>
        </w:rPr>
        <w:t>XI. Termin składania ofert</w:t>
      </w:r>
      <w:r w:rsidRPr="00574FF2">
        <w:rPr>
          <w:rFonts w:ascii="Arial" w:hAnsi="Arial" w:cs="Arial"/>
          <w:bCs/>
          <w:color w:val="000000"/>
        </w:rPr>
        <w:t>.</w:t>
      </w:r>
    </w:p>
    <w:p w14:paraId="2538B9A6" w14:textId="09F264A5" w:rsidR="007F1D32" w:rsidRPr="00574FF2" w:rsidRDefault="007F1D32" w:rsidP="007E63A5">
      <w:pPr>
        <w:widowControl w:val="0"/>
        <w:numPr>
          <w:ilvl w:val="0"/>
          <w:numId w:val="1"/>
        </w:numPr>
        <w:tabs>
          <w:tab w:val="left" w:pos="567"/>
        </w:tabs>
        <w:suppressAutoHyphens/>
        <w:autoSpaceDE w:val="0"/>
        <w:spacing w:after="0" w:line="240" w:lineRule="auto"/>
        <w:ind w:left="567" w:hanging="283"/>
        <w:jc w:val="both"/>
        <w:rPr>
          <w:rFonts w:ascii="Arial" w:hAnsi="Arial" w:cs="Arial"/>
        </w:rPr>
      </w:pPr>
      <w:r w:rsidRPr="00574FF2">
        <w:rPr>
          <w:rFonts w:ascii="Arial" w:hAnsi="Arial" w:cs="Arial"/>
          <w:color w:val="000000"/>
        </w:rPr>
        <w:t xml:space="preserve">Oferty należy składać </w:t>
      </w:r>
      <w:r w:rsidR="00E802ED" w:rsidRPr="00574FF2">
        <w:rPr>
          <w:rFonts w:ascii="Arial" w:hAnsi="Arial" w:cs="Arial"/>
          <w:color w:val="000000"/>
        </w:rPr>
        <w:t xml:space="preserve">w formie elektronicznej </w:t>
      </w:r>
      <w:r w:rsidR="00ED75AC" w:rsidRPr="00574FF2">
        <w:rPr>
          <w:rFonts w:ascii="Arial" w:hAnsi="Arial" w:cs="Arial"/>
        </w:rPr>
        <w:t xml:space="preserve">do dnia </w:t>
      </w:r>
      <w:r w:rsidR="00ED75AC" w:rsidRPr="00574FF2">
        <w:rPr>
          <w:rFonts w:ascii="Arial" w:hAnsi="Arial" w:cs="Arial"/>
          <w:b/>
          <w:bCs/>
          <w:u w:val="single"/>
        </w:rPr>
        <w:t xml:space="preserve">31.08.2020r. do godz.10:00 </w:t>
      </w:r>
      <w:r w:rsidR="00E802ED" w:rsidRPr="00574FF2">
        <w:rPr>
          <w:rFonts w:ascii="Arial" w:hAnsi="Arial" w:cs="Arial"/>
          <w:color w:val="000000"/>
        </w:rPr>
        <w:t xml:space="preserve">za pośrednictwem platformazakupowa.pl (zwanej dalej Platformą) dostępnej pod adresem: </w:t>
      </w:r>
      <w:hyperlink r:id="rId20" w:history="1">
        <w:r w:rsidR="00E802ED" w:rsidRPr="00574FF2">
          <w:rPr>
            <w:rStyle w:val="Hipercze"/>
            <w:rFonts w:ascii="Arial" w:hAnsi="Arial" w:cs="Arial"/>
          </w:rPr>
          <w:t>https://platformazakupowa.pl/amgdynia/aukcje</w:t>
        </w:r>
      </w:hyperlink>
      <w:r w:rsidR="00705BF8" w:rsidRPr="00574FF2">
        <w:rPr>
          <w:rFonts w:ascii="Arial" w:hAnsi="Arial" w:cs="Arial"/>
          <w:b/>
          <w:bCs/>
          <w:u w:val="single"/>
        </w:rPr>
        <w:t xml:space="preserve"> </w:t>
      </w:r>
    </w:p>
    <w:p w14:paraId="6D937DD0" w14:textId="1928B1E9" w:rsidR="007F1D32" w:rsidRPr="00574FF2" w:rsidRDefault="007F1D32" w:rsidP="007E63A5">
      <w:pPr>
        <w:widowControl w:val="0"/>
        <w:numPr>
          <w:ilvl w:val="0"/>
          <w:numId w:val="1"/>
        </w:numPr>
        <w:tabs>
          <w:tab w:val="left" w:pos="567"/>
        </w:tabs>
        <w:suppressAutoHyphens/>
        <w:autoSpaceDE w:val="0"/>
        <w:spacing w:after="0" w:line="240" w:lineRule="auto"/>
        <w:ind w:left="567" w:hanging="283"/>
        <w:jc w:val="both"/>
        <w:rPr>
          <w:rFonts w:ascii="Arial" w:hAnsi="Arial" w:cs="Arial"/>
          <w:i/>
          <w:iCs/>
        </w:rPr>
      </w:pPr>
      <w:r w:rsidRPr="00574FF2">
        <w:rPr>
          <w:rFonts w:ascii="Arial" w:hAnsi="Arial" w:cs="Arial"/>
        </w:rPr>
        <w:t xml:space="preserve">Otwarcie ofert </w:t>
      </w:r>
      <w:r w:rsidR="00E802ED" w:rsidRPr="00574FF2">
        <w:rPr>
          <w:rFonts w:ascii="Arial" w:hAnsi="Arial" w:cs="Arial"/>
        </w:rPr>
        <w:t xml:space="preserve">za pośrednictwem Platformy </w:t>
      </w:r>
      <w:r w:rsidRPr="00574FF2">
        <w:rPr>
          <w:rFonts w:ascii="Arial" w:hAnsi="Arial" w:cs="Arial"/>
        </w:rPr>
        <w:t>nastąpi w siedzibie</w:t>
      </w:r>
      <w:r w:rsidRPr="00574FF2">
        <w:rPr>
          <w:rFonts w:ascii="Arial" w:hAnsi="Arial" w:cs="Arial"/>
          <w:b/>
          <w:bCs/>
        </w:rPr>
        <w:t xml:space="preserve"> </w:t>
      </w:r>
      <w:r w:rsidRPr="00574FF2">
        <w:rPr>
          <w:rFonts w:ascii="Arial" w:hAnsi="Arial" w:cs="Arial"/>
          <w:bCs/>
        </w:rPr>
        <w:t xml:space="preserve">Zamawiającego: </w:t>
      </w:r>
      <w:r w:rsidRPr="00574FF2">
        <w:rPr>
          <w:rFonts w:ascii="Arial" w:hAnsi="Arial" w:cs="Arial"/>
          <w:lang w:eastAsia="zh-CN"/>
        </w:rPr>
        <w:t>Uniwersytet Morski w Gdyni</w:t>
      </w:r>
      <w:r w:rsidRPr="00574FF2">
        <w:rPr>
          <w:rFonts w:ascii="Arial" w:hAnsi="Arial" w:cs="Arial"/>
        </w:rPr>
        <w:t>, 81-225 Gdynia, u. Morska 81-87, pok. F-2</w:t>
      </w:r>
      <w:r w:rsidR="005C7418" w:rsidRPr="00574FF2">
        <w:rPr>
          <w:rFonts w:ascii="Arial" w:hAnsi="Arial" w:cs="Arial"/>
        </w:rPr>
        <w:t>26</w:t>
      </w:r>
      <w:r w:rsidRPr="00574FF2">
        <w:rPr>
          <w:rFonts w:ascii="Arial" w:hAnsi="Arial" w:cs="Arial"/>
        </w:rPr>
        <w:t xml:space="preserve">, w </w:t>
      </w:r>
      <w:r w:rsidR="00705BF8" w:rsidRPr="00574FF2">
        <w:rPr>
          <w:rFonts w:ascii="Arial" w:hAnsi="Arial" w:cs="Arial"/>
        </w:rPr>
        <w:t xml:space="preserve">dniu </w:t>
      </w:r>
      <w:r w:rsidR="009D027E" w:rsidRPr="00574FF2">
        <w:rPr>
          <w:rFonts w:ascii="Arial" w:hAnsi="Arial" w:cs="Arial"/>
          <w:b/>
          <w:bCs/>
          <w:u w:val="single"/>
        </w:rPr>
        <w:t>31</w:t>
      </w:r>
      <w:r w:rsidR="00F11905" w:rsidRPr="00574FF2">
        <w:rPr>
          <w:rFonts w:ascii="Arial" w:hAnsi="Arial" w:cs="Arial"/>
          <w:b/>
          <w:bCs/>
          <w:u w:val="single"/>
        </w:rPr>
        <w:t>.0</w:t>
      </w:r>
      <w:r w:rsidR="003F0D6D" w:rsidRPr="00574FF2">
        <w:rPr>
          <w:rFonts w:ascii="Arial" w:hAnsi="Arial" w:cs="Arial"/>
          <w:b/>
          <w:bCs/>
          <w:u w:val="single"/>
        </w:rPr>
        <w:t>8</w:t>
      </w:r>
      <w:r w:rsidR="00F11905" w:rsidRPr="00574FF2">
        <w:rPr>
          <w:rFonts w:ascii="Arial" w:hAnsi="Arial" w:cs="Arial"/>
          <w:b/>
          <w:bCs/>
          <w:u w:val="single"/>
        </w:rPr>
        <w:t xml:space="preserve">.2020r. </w:t>
      </w:r>
      <w:r w:rsidR="00705BF8" w:rsidRPr="00574FF2">
        <w:rPr>
          <w:rFonts w:ascii="Arial" w:hAnsi="Arial" w:cs="Arial"/>
          <w:b/>
          <w:bCs/>
          <w:u w:val="single"/>
        </w:rPr>
        <w:t>o godz. 10:15.</w:t>
      </w:r>
    </w:p>
    <w:p w14:paraId="4E4E77B1" w14:textId="5EE323B7" w:rsidR="007F1D32" w:rsidRPr="00574FF2" w:rsidRDefault="007F1D32" w:rsidP="007E63A5">
      <w:pPr>
        <w:widowControl w:val="0"/>
        <w:numPr>
          <w:ilvl w:val="0"/>
          <w:numId w:val="1"/>
        </w:numPr>
        <w:tabs>
          <w:tab w:val="left" w:pos="567"/>
        </w:tabs>
        <w:suppressAutoHyphens/>
        <w:autoSpaceDE w:val="0"/>
        <w:spacing w:after="0" w:line="240" w:lineRule="auto"/>
        <w:ind w:left="567" w:hanging="283"/>
        <w:jc w:val="both"/>
        <w:rPr>
          <w:rFonts w:ascii="Arial" w:hAnsi="Arial" w:cs="Arial"/>
          <w:i/>
          <w:iCs/>
          <w:color w:val="000000"/>
        </w:rPr>
      </w:pPr>
      <w:r w:rsidRPr="00574FF2">
        <w:rPr>
          <w:rFonts w:ascii="Arial" w:hAnsi="Arial" w:cs="Arial"/>
          <w:color w:val="000000"/>
        </w:rPr>
        <w:t xml:space="preserve">Otwarcie ofert jest jawne. </w:t>
      </w:r>
    </w:p>
    <w:p w14:paraId="3352A721" w14:textId="61E494D3" w:rsidR="007F1D32" w:rsidRPr="00574FF2" w:rsidRDefault="007F1D32" w:rsidP="007E63A5">
      <w:pPr>
        <w:widowControl w:val="0"/>
        <w:numPr>
          <w:ilvl w:val="0"/>
          <w:numId w:val="1"/>
        </w:numPr>
        <w:tabs>
          <w:tab w:val="left" w:pos="567"/>
        </w:tabs>
        <w:suppressAutoHyphens/>
        <w:autoSpaceDE w:val="0"/>
        <w:spacing w:after="0" w:line="240" w:lineRule="auto"/>
        <w:ind w:left="567" w:hanging="283"/>
        <w:jc w:val="both"/>
        <w:rPr>
          <w:rFonts w:ascii="Arial" w:hAnsi="Arial" w:cs="Arial"/>
          <w:color w:val="000000"/>
        </w:rPr>
      </w:pPr>
      <w:r w:rsidRPr="00574FF2">
        <w:rPr>
          <w:rFonts w:ascii="Arial" w:hAnsi="Arial" w:cs="Arial"/>
          <w:bCs/>
          <w:color w:val="000000"/>
        </w:rPr>
        <w:t>Podczas otwarcia ofert Zamawiający poda informacje dotyczące:</w:t>
      </w:r>
    </w:p>
    <w:p w14:paraId="04E27110" w14:textId="77777777" w:rsidR="007F1D32" w:rsidRPr="00574FF2" w:rsidRDefault="007F1D32" w:rsidP="00B235B9">
      <w:pPr>
        <w:tabs>
          <w:tab w:val="left" w:pos="993"/>
        </w:tabs>
        <w:spacing w:after="0" w:line="240" w:lineRule="auto"/>
        <w:ind w:left="710" w:hanging="426"/>
        <w:jc w:val="both"/>
        <w:rPr>
          <w:rFonts w:ascii="Arial" w:hAnsi="Arial" w:cs="Arial"/>
          <w:color w:val="000000"/>
        </w:rPr>
      </w:pPr>
      <w:r w:rsidRPr="00574FF2">
        <w:rPr>
          <w:rFonts w:ascii="Arial" w:hAnsi="Arial" w:cs="Arial"/>
          <w:color w:val="000000"/>
        </w:rPr>
        <w:tab/>
        <w:t>1) kwoty, jaką zamierza przeznaczyć na sfinansowanie zamówienia,</w:t>
      </w:r>
    </w:p>
    <w:p w14:paraId="7E181EA4" w14:textId="77777777" w:rsidR="007F1D32" w:rsidRPr="00574FF2" w:rsidRDefault="007F1D32" w:rsidP="00B235B9">
      <w:pPr>
        <w:tabs>
          <w:tab w:val="left" w:pos="993"/>
        </w:tabs>
        <w:spacing w:after="0" w:line="240" w:lineRule="auto"/>
        <w:ind w:left="710" w:hanging="426"/>
        <w:jc w:val="both"/>
        <w:rPr>
          <w:rFonts w:ascii="Arial" w:hAnsi="Arial" w:cs="Arial"/>
          <w:color w:val="000000"/>
        </w:rPr>
      </w:pPr>
      <w:r w:rsidRPr="00574FF2">
        <w:rPr>
          <w:rFonts w:ascii="Arial" w:hAnsi="Arial" w:cs="Arial"/>
          <w:color w:val="000000"/>
        </w:rPr>
        <w:tab/>
        <w:t>2) firm oraz adresów Wykonawców, którzy złożyli oferty w terminie,</w:t>
      </w:r>
    </w:p>
    <w:p w14:paraId="7E5C83BE" w14:textId="77777777" w:rsidR="007F1D32" w:rsidRPr="00574FF2" w:rsidRDefault="007F1D32" w:rsidP="00B235B9">
      <w:pPr>
        <w:tabs>
          <w:tab w:val="left" w:pos="1276"/>
        </w:tabs>
        <w:spacing w:after="0" w:line="240" w:lineRule="auto"/>
        <w:ind w:left="993" w:hanging="283"/>
        <w:jc w:val="both"/>
        <w:rPr>
          <w:rFonts w:ascii="Arial" w:hAnsi="Arial" w:cs="Arial"/>
          <w:color w:val="000000"/>
        </w:rPr>
      </w:pPr>
      <w:r w:rsidRPr="00574FF2">
        <w:rPr>
          <w:rFonts w:ascii="Arial" w:hAnsi="Arial" w:cs="Arial"/>
          <w:color w:val="000000"/>
        </w:rPr>
        <w:t>3) ceny złożonych ofert.</w:t>
      </w:r>
    </w:p>
    <w:p w14:paraId="3E370E21" w14:textId="77777777" w:rsidR="007F1D32" w:rsidRPr="00574FF2" w:rsidRDefault="007F1D32" w:rsidP="00B235B9">
      <w:pPr>
        <w:pStyle w:val="Akapitzlist"/>
        <w:tabs>
          <w:tab w:val="left" w:pos="567"/>
        </w:tabs>
        <w:autoSpaceDE w:val="0"/>
        <w:ind w:left="644"/>
        <w:jc w:val="both"/>
        <w:rPr>
          <w:rFonts w:ascii="Arial" w:hAnsi="Arial" w:cs="Arial"/>
          <w:sz w:val="10"/>
          <w:szCs w:val="10"/>
          <w:lang w:eastAsia="en-US"/>
        </w:rPr>
      </w:pPr>
    </w:p>
    <w:p w14:paraId="6125D670" w14:textId="0FDEF3A9" w:rsidR="007F1D32" w:rsidRPr="00574FF2" w:rsidRDefault="007F1D32" w:rsidP="00B235B9">
      <w:pPr>
        <w:tabs>
          <w:tab w:val="left" w:pos="284"/>
          <w:tab w:val="left" w:pos="2010"/>
        </w:tabs>
        <w:spacing w:after="0"/>
        <w:ind w:left="284" w:hanging="284"/>
        <w:jc w:val="both"/>
        <w:rPr>
          <w:rFonts w:ascii="Arial" w:hAnsi="Arial" w:cs="Arial"/>
          <w:b/>
          <w:color w:val="000000"/>
          <w:lang w:eastAsia="zh-CN"/>
        </w:rPr>
      </w:pPr>
      <w:r w:rsidRPr="00574FF2">
        <w:rPr>
          <w:rFonts w:ascii="Arial" w:hAnsi="Arial" w:cs="Arial"/>
          <w:b/>
          <w:lang w:eastAsia="zh-CN"/>
        </w:rPr>
        <w:t xml:space="preserve">XII. </w:t>
      </w:r>
      <w:r w:rsidRPr="00574FF2">
        <w:rPr>
          <w:rFonts w:ascii="Arial" w:hAnsi="Arial" w:cs="Arial"/>
          <w:b/>
          <w:color w:val="000000"/>
          <w:lang w:eastAsia="zh-CN"/>
        </w:rPr>
        <w:t>Opis sposobu obliczania ceny.</w:t>
      </w:r>
    </w:p>
    <w:p w14:paraId="5BBF1873" w14:textId="7F5AEAF4" w:rsidR="00BA794A" w:rsidRPr="00574FF2" w:rsidRDefault="002810D6" w:rsidP="007E63A5">
      <w:pPr>
        <w:widowControl w:val="0"/>
        <w:numPr>
          <w:ilvl w:val="0"/>
          <w:numId w:val="5"/>
        </w:numPr>
        <w:tabs>
          <w:tab w:val="left" w:pos="709"/>
        </w:tabs>
        <w:suppressAutoHyphens/>
        <w:autoSpaceDE w:val="0"/>
        <w:spacing w:after="0" w:line="240" w:lineRule="auto"/>
        <w:contextualSpacing/>
        <w:jc w:val="both"/>
        <w:rPr>
          <w:rFonts w:ascii="Arial" w:hAnsi="Arial" w:cs="Arial"/>
        </w:rPr>
      </w:pPr>
      <w:r w:rsidRPr="00574FF2">
        <w:rPr>
          <w:rFonts w:ascii="Arial" w:hAnsi="Arial" w:cs="Arial"/>
        </w:rPr>
        <w:t>Zamawiający</w:t>
      </w:r>
      <w:r w:rsidR="00BA794A" w:rsidRPr="00574FF2">
        <w:rPr>
          <w:rFonts w:ascii="Arial" w:hAnsi="Arial" w:cs="Arial"/>
        </w:rPr>
        <w:t xml:space="preserve"> zatrudniający jest obowiązany do obliczenia i dokonania wpłat do wybranej instytucji finansowej oraz do obliczenia, pobrania od uczestnika PPK i dokonania wpłat do wybranej instytucji finansowej wpłat finansowanych przez uczestnika PPK.</w:t>
      </w:r>
    </w:p>
    <w:p w14:paraId="5A0BF253" w14:textId="77777777" w:rsidR="00BA794A" w:rsidRPr="00574FF2" w:rsidRDefault="00BA794A" w:rsidP="007E63A5">
      <w:pPr>
        <w:widowControl w:val="0"/>
        <w:numPr>
          <w:ilvl w:val="0"/>
          <w:numId w:val="5"/>
        </w:numPr>
        <w:tabs>
          <w:tab w:val="left" w:pos="709"/>
        </w:tabs>
        <w:suppressAutoHyphens/>
        <w:autoSpaceDE w:val="0"/>
        <w:spacing w:after="0" w:line="240" w:lineRule="auto"/>
        <w:contextualSpacing/>
        <w:jc w:val="both"/>
        <w:rPr>
          <w:rFonts w:ascii="Arial" w:hAnsi="Arial" w:cs="Arial"/>
        </w:rPr>
      </w:pPr>
      <w:r w:rsidRPr="00574FF2">
        <w:rPr>
          <w:rFonts w:ascii="Arial" w:hAnsi="Arial" w:cs="Arial"/>
        </w:rPr>
        <w:t>Wpłat dokonuje się, począwszy od miesiąca następującego po miesiącu, w którym powstał stosunek prawny wynikający z umowy oprowadzenie PPK. Wpłaty dokonywane są w terminie do 15 dnia miesiąca następującego po miesiącu, w którym zostały obliczone i pobrane.</w:t>
      </w:r>
    </w:p>
    <w:p w14:paraId="03A06759" w14:textId="77777777" w:rsidR="007F1D32" w:rsidRPr="00574FF2" w:rsidRDefault="007F1D32" w:rsidP="007E63A5">
      <w:pPr>
        <w:widowControl w:val="0"/>
        <w:numPr>
          <w:ilvl w:val="0"/>
          <w:numId w:val="5"/>
        </w:numPr>
        <w:tabs>
          <w:tab w:val="left" w:pos="709"/>
        </w:tabs>
        <w:suppressAutoHyphens/>
        <w:autoSpaceDE w:val="0"/>
        <w:spacing w:after="0" w:line="240" w:lineRule="auto"/>
        <w:contextualSpacing/>
        <w:jc w:val="both"/>
        <w:rPr>
          <w:rFonts w:ascii="Arial" w:hAnsi="Arial" w:cs="Arial"/>
        </w:rPr>
      </w:pPr>
      <w:r w:rsidRPr="00574FF2">
        <w:rPr>
          <w:rFonts w:ascii="Arial" w:hAnsi="Arial" w:cs="Arial"/>
        </w:rPr>
        <w:t xml:space="preserve">Wykonawca w oparciu o opis przedmiotu zamówienia - zawarty w nin. Ogłoszeniu o zamówieniu określi cenę za przedmiot zamówienia w złotych polskich (PLN) w Formularzu oferty, którego wzór stanowi Załącznik nr 1 do nin. Ogłoszenia o zamówieniu. </w:t>
      </w:r>
    </w:p>
    <w:p w14:paraId="3BA980F2" w14:textId="77777777" w:rsidR="007F1D32" w:rsidRPr="00574FF2" w:rsidRDefault="007F1D32" w:rsidP="007E63A5">
      <w:pPr>
        <w:widowControl w:val="0"/>
        <w:numPr>
          <w:ilvl w:val="0"/>
          <w:numId w:val="5"/>
        </w:numPr>
        <w:tabs>
          <w:tab w:val="left" w:pos="709"/>
        </w:tabs>
        <w:suppressAutoHyphens/>
        <w:autoSpaceDE w:val="0"/>
        <w:spacing w:after="0" w:line="240" w:lineRule="auto"/>
        <w:contextualSpacing/>
        <w:jc w:val="both"/>
        <w:rPr>
          <w:rFonts w:ascii="Arial" w:hAnsi="Arial" w:cs="Arial"/>
        </w:rPr>
      </w:pPr>
      <w:r w:rsidRPr="00574FF2">
        <w:rPr>
          <w:rFonts w:ascii="Arial" w:hAnsi="Arial" w:cs="Arial"/>
        </w:rPr>
        <w:t>Cena musi uwzględniać wszystkie wymagania niniejszego Ogłoszenia o zamówieniu oraz obejmować wszelkie koszty jakie poniesie Wykonawca z tytułu należytego wykonania zamówienia.</w:t>
      </w:r>
    </w:p>
    <w:p w14:paraId="108A826A" w14:textId="77F855C8" w:rsidR="00ED75AC" w:rsidRPr="00574FF2" w:rsidRDefault="00ED75AC" w:rsidP="00ED75AC">
      <w:pPr>
        <w:widowControl w:val="0"/>
        <w:numPr>
          <w:ilvl w:val="0"/>
          <w:numId w:val="5"/>
        </w:numPr>
        <w:tabs>
          <w:tab w:val="left" w:pos="709"/>
        </w:tabs>
        <w:suppressAutoHyphens/>
        <w:autoSpaceDE w:val="0"/>
        <w:spacing w:after="0" w:line="240" w:lineRule="auto"/>
        <w:contextualSpacing/>
        <w:jc w:val="both"/>
        <w:rPr>
          <w:rFonts w:ascii="Arial" w:hAnsi="Arial" w:cs="Arial"/>
        </w:rPr>
      </w:pPr>
      <w:r w:rsidRPr="00574FF2">
        <w:rPr>
          <w:rFonts w:ascii="Arial" w:hAnsi="Arial" w:cs="Arial"/>
        </w:rPr>
        <w:t>Wykonawca nie będzie pobierał żadnych innych opłat, oprócz opłat za zarządzanie, prowadzenie i opłat za osiągnięty wynik,</w:t>
      </w:r>
    </w:p>
    <w:p w14:paraId="70C4A5EB" w14:textId="77777777" w:rsidR="007F1D32" w:rsidRPr="00574FF2" w:rsidRDefault="007F1D32" w:rsidP="007E63A5">
      <w:pPr>
        <w:widowControl w:val="0"/>
        <w:numPr>
          <w:ilvl w:val="0"/>
          <w:numId w:val="5"/>
        </w:numPr>
        <w:tabs>
          <w:tab w:val="left" w:pos="567"/>
        </w:tabs>
        <w:suppressAutoHyphens/>
        <w:autoSpaceDE w:val="0"/>
        <w:spacing w:after="0" w:line="240" w:lineRule="auto"/>
        <w:contextualSpacing/>
        <w:jc w:val="both"/>
        <w:rPr>
          <w:rFonts w:ascii="Arial" w:hAnsi="Arial" w:cs="Arial"/>
        </w:rPr>
      </w:pPr>
      <w:r w:rsidRPr="00574FF2">
        <w:rPr>
          <w:rFonts w:ascii="Arial" w:hAnsi="Arial" w:cs="Arial"/>
        </w:rPr>
        <w:t xml:space="preserve"> Cenę oferty należy określić w PLN, z dokładnością do dwóch miejsc po przecinku  </w:t>
      </w:r>
    </w:p>
    <w:p w14:paraId="3846496D" w14:textId="4E53B2A2" w:rsidR="007F1D32" w:rsidRPr="00574FF2" w:rsidRDefault="00264259" w:rsidP="007E63A5">
      <w:pPr>
        <w:widowControl w:val="0"/>
        <w:numPr>
          <w:ilvl w:val="0"/>
          <w:numId w:val="5"/>
        </w:numPr>
        <w:tabs>
          <w:tab w:val="left" w:pos="567"/>
        </w:tabs>
        <w:suppressAutoHyphens/>
        <w:autoSpaceDE w:val="0"/>
        <w:spacing w:after="0" w:line="240" w:lineRule="auto"/>
        <w:contextualSpacing/>
        <w:jc w:val="both"/>
        <w:rPr>
          <w:rFonts w:ascii="Arial" w:hAnsi="Arial" w:cs="Arial"/>
        </w:rPr>
      </w:pPr>
      <w:r w:rsidRPr="00574FF2">
        <w:rPr>
          <w:rFonts w:ascii="Arial" w:hAnsi="Arial" w:cs="Arial"/>
        </w:rPr>
        <w:t xml:space="preserve"> </w:t>
      </w:r>
      <w:r w:rsidR="007F1D32" w:rsidRPr="00574FF2">
        <w:rPr>
          <w:rFonts w:ascii="Arial" w:hAnsi="Arial" w:cs="Arial"/>
        </w:rPr>
        <w:t>Zamawiający nie przewiduje możliwości prowadzenia rozliczeń w walutach obcych. Rozliczenia między Wykonawcą, a Zamawiającym będą dokonywane w złotych polskich.</w:t>
      </w:r>
    </w:p>
    <w:p w14:paraId="6540988B" w14:textId="77777777" w:rsidR="00333F73" w:rsidRPr="00574FF2" w:rsidRDefault="00333F73" w:rsidP="00ED75AC">
      <w:pPr>
        <w:widowControl w:val="0"/>
        <w:tabs>
          <w:tab w:val="left" w:pos="567"/>
        </w:tabs>
        <w:suppressAutoHyphens/>
        <w:autoSpaceDE w:val="0"/>
        <w:spacing w:after="0" w:line="240" w:lineRule="auto"/>
        <w:contextualSpacing/>
        <w:jc w:val="both"/>
        <w:rPr>
          <w:rFonts w:ascii="Arial" w:hAnsi="Arial" w:cs="Arial"/>
          <w:b/>
          <w:sz w:val="10"/>
          <w:szCs w:val="10"/>
          <w:lang w:eastAsia="zh-CN"/>
        </w:rPr>
      </w:pPr>
    </w:p>
    <w:p w14:paraId="29615BB0" w14:textId="783102DF" w:rsidR="00C80878" w:rsidRPr="00574FF2" w:rsidRDefault="007F1D32" w:rsidP="00C80878">
      <w:pPr>
        <w:tabs>
          <w:tab w:val="left" w:pos="284"/>
          <w:tab w:val="left" w:pos="567"/>
          <w:tab w:val="left" w:pos="2010"/>
        </w:tabs>
        <w:autoSpaceDE w:val="0"/>
        <w:spacing w:after="0"/>
        <w:jc w:val="both"/>
        <w:rPr>
          <w:rFonts w:ascii="Arial" w:hAnsi="Arial" w:cs="Arial"/>
          <w:b/>
          <w:bCs/>
          <w:lang w:eastAsia="zh-CN"/>
        </w:rPr>
      </w:pPr>
      <w:r w:rsidRPr="00574FF2">
        <w:rPr>
          <w:rFonts w:ascii="Arial" w:hAnsi="Arial" w:cs="Arial"/>
          <w:b/>
          <w:lang w:eastAsia="zh-CN"/>
        </w:rPr>
        <w:t>XI</w:t>
      </w:r>
      <w:r w:rsidR="00C257D9">
        <w:rPr>
          <w:rFonts w:ascii="Arial" w:hAnsi="Arial" w:cs="Arial"/>
          <w:b/>
          <w:lang w:eastAsia="zh-CN"/>
        </w:rPr>
        <w:t>II</w:t>
      </w:r>
      <w:r w:rsidRPr="00574FF2">
        <w:rPr>
          <w:rFonts w:ascii="Arial" w:hAnsi="Arial" w:cs="Arial"/>
          <w:b/>
          <w:lang w:eastAsia="zh-CN"/>
        </w:rPr>
        <w:t xml:space="preserve">. </w:t>
      </w:r>
      <w:bookmarkStart w:id="2" w:name="bookmark13"/>
      <w:r w:rsidR="00C80878" w:rsidRPr="00574FF2">
        <w:rPr>
          <w:rFonts w:ascii="Arial" w:hAnsi="Arial" w:cs="Arial"/>
          <w:b/>
          <w:bCs/>
          <w:lang w:eastAsia="zh-CN"/>
        </w:rPr>
        <w:t>Informacje o wykluczeniu</w:t>
      </w:r>
      <w:bookmarkEnd w:id="2"/>
    </w:p>
    <w:p w14:paraId="667A6159" w14:textId="77777777" w:rsidR="00C80878" w:rsidRPr="00574FF2" w:rsidRDefault="00C80878" w:rsidP="007E63A5">
      <w:pPr>
        <w:widowControl w:val="0"/>
        <w:numPr>
          <w:ilvl w:val="0"/>
          <w:numId w:val="24"/>
        </w:numPr>
        <w:tabs>
          <w:tab w:val="left" w:pos="567"/>
        </w:tabs>
        <w:suppressAutoHyphens/>
        <w:autoSpaceDE w:val="0"/>
        <w:spacing w:after="0" w:line="240" w:lineRule="auto"/>
        <w:contextualSpacing/>
        <w:jc w:val="both"/>
        <w:rPr>
          <w:rFonts w:ascii="Arial" w:hAnsi="Arial" w:cs="Arial"/>
          <w:lang w:eastAsia="zh-CN"/>
        </w:rPr>
      </w:pPr>
      <w:r w:rsidRPr="00574FF2">
        <w:rPr>
          <w:rFonts w:ascii="Arial" w:hAnsi="Arial" w:cs="Arial"/>
          <w:lang w:eastAsia="zh-CN"/>
        </w:rPr>
        <w:tab/>
        <w:t>Z udziału w postępowaniu wyłączone są osoby, które powiązane są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przygotowaniami przeprowadzeniem procedury wyboru wykonawcy a Wykonawcą.</w:t>
      </w:r>
    </w:p>
    <w:p w14:paraId="7CEB68E2" w14:textId="1211BF26" w:rsidR="00C80878" w:rsidRPr="00574FF2" w:rsidRDefault="00C80878" w:rsidP="007E63A5">
      <w:pPr>
        <w:widowControl w:val="0"/>
        <w:numPr>
          <w:ilvl w:val="0"/>
          <w:numId w:val="24"/>
        </w:numPr>
        <w:tabs>
          <w:tab w:val="left" w:pos="567"/>
        </w:tabs>
        <w:suppressAutoHyphens/>
        <w:autoSpaceDE w:val="0"/>
        <w:spacing w:after="0" w:line="240" w:lineRule="auto"/>
        <w:contextualSpacing/>
        <w:jc w:val="both"/>
        <w:rPr>
          <w:rFonts w:ascii="Arial" w:hAnsi="Arial" w:cs="Arial"/>
          <w:lang w:eastAsia="zh-CN"/>
        </w:rPr>
      </w:pPr>
      <w:r w:rsidRPr="00574FF2">
        <w:rPr>
          <w:rFonts w:ascii="Arial" w:hAnsi="Arial" w:cs="Arial"/>
          <w:lang w:eastAsia="zh-CN"/>
        </w:rPr>
        <w:t xml:space="preserve">W celu wskazania braku podstaw do wykluczenia Wykonawcy obowiązani są złożyć </w:t>
      </w:r>
      <w:r w:rsidR="0072675B" w:rsidRPr="00574FF2">
        <w:rPr>
          <w:rFonts w:ascii="Arial" w:hAnsi="Arial" w:cs="Arial"/>
          <w:b/>
          <w:lang w:eastAsia="zh-CN"/>
        </w:rPr>
        <w:t xml:space="preserve">Oświadczenie o braku powiązań kapitałowych i osobowych </w:t>
      </w:r>
      <w:r w:rsidR="0072675B" w:rsidRPr="00574FF2">
        <w:rPr>
          <w:rFonts w:ascii="Arial" w:hAnsi="Arial" w:cs="Arial"/>
          <w:lang w:eastAsia="zh-CN"/>
        </w:rPr>
        <w:t xml:space="preserve"> - zgodn</w:t>
      </w:r>
      <w:r w:rsidR="00264259" w:rsidRPr="00574FF2">
        <w:rPr>
          <w:rFonts w:ascii="Arial" w:hAnsi="Arial" w:cs="Arial"/>
          <w:lang w:eastAsia="zh-CN"/>
        </w:rPr>
        <w:t>e</w:t>
      </w:r>
      <w:r w:rsidR="0072675B" w:rsidRPr="00574FF2">
        <w:rPr>
          <w:rFonts w:ascii="Arial" w:hAnsi="Arial" w:cs="Arial"/>
          <w:lang w:eastAsia="zh-CN"/>
        </w:rPr>
        <w:t xml:space="preserve"> ze wzorem stanowiącym załącznik nr 2</w:t>
      </w:r>
      <w:r w:rsidRPr="00574FF2">
        <w:rPr>
          <w:rFonts w:ascii="Arial" w:hAnsi="Arial" w:cs="Arial"/>
          <w:lang w:eastAsia="zh-CN"/>
        </w:rPr>
        <w:t>.</w:t>
      </w:r>
    </w:p>
    <w:p w14:paraId="36B175D1" w14:textId="6E23B177" w:rsidR="00C80878" w:rsidRPr="00574FF2" w:rsidRDefault="00C80878" w:rsidP="007E63A5">
      <w:pPr>
        <w:widowControl w:val="0"/>
        <w:numPr>
          <w:ilvl w:val="0"/>
          <w:numId w:val="24"/>
        </w:numPr>
        <w:tabs>
          <w:tab w:val="left" w:pos="567"/>
        </w:tabs>
        <w:suppressAutoHyphens/>
        <w:autoSpaceDE w:val="0"/>
        <w:spacing w:after="0" w:line="240" w:lineRule="auto"/>
        <w:contextualSpacing/>
        <w:jc w:val="both"/>
        <w:rPr>
          <w:rFonts w:ascii="Arial" w:hAnsi="Arial" w:cs="Arial"/>
          <w:lang w:eastAsia="zh-CN"/>
        </w:rPr>
      </w:pPr>
      <w:r w:rsidRPr="00574FF2">
        <w:rPr>
          <w:rFonts w:ascii="Arial" w:hAnsi="Arial" w:cs="Arial"/>
          <w:lang w:eastAsia="zh-CN"/>
        </w:rPr>
        <w:t>Wykonawcy, którzy nie wypełnią oświadczenia o braku podstaw do wykluczenia, zostaną odrzuceni z przyczyn formalnych.</w:t>
      </w:r>
    </w:p>
    <w:p w14:paraId="49B7DC94" w14:textId="77777777" w:rsidR="00C80878" w:rsidRPr="00574FF2" w:rsidRDefault="00C80878" w:rsidP="00B235B9">
      <w:pPr>
        <w:tabs>
          <w:tab w:val="left" w:pos="284"/>
          <w:tab w:val="left" w:pos="567"/>
          <w:tab w:val="left" w:pos="2010"/>
        </w:tabs>
        <w:autoSpaceDE w:val="0"/>
        <w:spacing w:after="0"/>
        <w:jc w:val="both"/>
        <w:rPr>
          <w:rFonts w:ascii="Arial" w:hAnsi="Arial" w:cs="Arial"/>
          <w:b/>
          <w:lang w:eastAsia="zh-CN"/>
        </w:rPr>
      </w:pPr>
    </w:p>
    <w:p w14:paraId="2D9604FD" w14:textId="0B48231F" w:rsidR="00C80878" w:rsidRPr="00574FF2" w:rsidRDefault="00C80878" w:rsidP="00B235B9">
      <w:pPr>
        <w:tabs>
          <w:tab w:val="left" w:pos="284"/>
          <w:tab w:val="left" w:pos="567"/>
          <w:tab w:val="left" w:pos="2010"/>
        </w:tabs>
        <w:autoSpaceDE w:val="0"/>
        <w:spacing w:after="0"/>
        <w:jc w:val="both"/>
        <w:rPr>
          <w:rFonts w:ascii="Arial" w:hAnsi="Arial" w:cs="Arial"/>
          <w:b/>
          <w:lang w:eastAsia="zh-CN"/>
        </w:rPr>
      </w:pPr>
      <w:r w:rsidRPr="00574FF2">
        <w:rPr>
          <w:rFonts w:ascii="Arial" w:hAnsi="Arial" w:cs="Arial"/>
          <w:b/>
          <w:lang w:eastAsia="zh-CN"/>
        </w:rPr>
        <w:t>X</w:t>
      </w:r>
      <w:r w:rsidR="00C257D9">
        <w:rPr>
          <w:rFonts w:ascii="Arial" w:hAnsi="Arial" w:cs="Arial"/>
          <w:b/>
          <w:lang w:eastAsia="zh-CN"/>
        </w:rPr>
        <w:t>I</w:t>
      </w:r>
      <w:r w:rsidRPr="00574FF2">
        <w:rPr>
          <w:rFonts w:ascii="Arial" w:hAnsi="Arial" w:cs="Arial"/>
          <w:b/>
          <w:lang w:eastAsia="zh-CN"/>
        </w:rPr>
        <w:t>V.</w:t>
      </w:r>
      <w:r w:rsidRPr="00574FF2">
        <w:rPr>
          <w:rFonts w:ascii="Arial" w:hAnsi="Arial" w:cs="Arial"/>
          <w:b/>
          <w:lang w:eastAsia="zh-CN"/>
        </w:rPr>
        <w:tab/>
        <w:t>Odrzucenie oferty</w:t>
      </w:r>
    </w:p>
    <w:p w14:paraId="633EDEA0" w14:textId="77777777" w:rsidR="00C80878" w:rsidRPr="00574FF2" w:rsidRDefault="00C80878" w:rsidP="00C80878">
      <w:pPr>
        <w:tabs>
          <w:tab w:val="left" w:pos="284"/>
          <w:tab w:val="left" w:pos="567"/>
          <w:tab w:val="left" w:pos="2010"/>
        </w:tabs>
        <w:autoSpaceDE w:val="0"/>
        <w:spacing w:after="0"/>
        <w:jc w:val="both"/>
        <w:rPr>
          <w:rFonts w:ascii="Arial" w:hAnsi="Arial" w:cs="Arial"/>
          <w:lang w:eastAsia="zh-CN"/>
        </w:rPr>
      </w:pPr>
      <w:r w:rsidRPr="00574FF2">
        <w:rPr>
          <w:rFonts w:ascii="Arial" w:hAnsi="Arial" w:cs="Arial"/>
          <w:lang w:eastAsia="zh-CN"/>
        </w:rPr>
        <w:t>W niniejszym postępowaniu zostanie odrzucona oferta Wykonawcy, który:</w:t>
      </w:r>
    </w:p>
    <w:p w14:paraId="7DEF7C49" w14:textId="77777777" w:rsidR="00C80878" w:rsidRPr="00574FF2" w:rsidRDefault="00C80878" w:rsidP="007E63A5">
      <w:pPr>
        <w:numPr>
          <w:ilvl w:val="0"/>
          <w:numId w:val="25"/>
        </w:numPr>
        <w:tabs>
          <w:tab w:val="left" w:pos="284"/>
          <w:tab w:val="left" w:pos="567"/>
          <w:tab w:val="left" w:pos="2010"/>
        </w:tabs>
        <w:autoSpaceDE w:val="0"/>
        <w:spacing w:after="0"/>
        <w:jc w:val="both"/>
        <w:rPr>
          <w:rFonts w:ascii="Arial" w:hAnsi="Arial" w:cs="Arial"/>
          <w:lang w:eastAsia="zh-CN"/>
        </w:rPr>
      </w:pPr>
      <w:r w:rsidRPr="00574FF2">
        <w:rPr>
          <w:rFonts w:ascii="Arial" w:hAnsi="Arial" w:cs="Arial"/>
          <w:lang w:eastAsia="zh-CN"/>
        </w:rPr>
        <w:t>złoży ofertę niezgodną z treścią niniejszego Zapytania,</w:t>
      </w:r>
    </w:p>
    <w:p w14:paraId="677FE664" w14:textId="77777777" w:rsidR="00C80878" w:rsidRPr="00574FF2" w:rsidRDefault="00C80878" w:rsidP="007E63A5">
      <w:pPr>
        <w:numPr>
          <w:ilvl w:val="0"/>
          <w:numId w:val="25"/>
        </w:numPr>
        <w:tabs>
          <w:tab w:val="left" w:pos="284"/>
          <w:tab w:val="left" w:pos="567"/>
          <w:tab w:val="left" w:pos="2010"/>
        </w:tabs>
        <w:autoSpaceDE w:val="0"/>
        <w:spacing w:after="0"/>
        <w:jc w:val="both"/>
        <w:rPr>
          <w:rFonts w:ascii="Arial" w:hAnsi="Arial" w:cs="Arial"/>
          <w:lang w:eastAsia="zh-CN"/>
        </w:rPr>
      </w:pPr>
      <w:r w:rsidRPr="00574FF2">
        <w:rPr>
          <w:rFonts w:ascii="Arial" w:hAnsi="Arial" w:cs="Arial"/>
          <w:lang w:eastAsia="zh-CN"/>
        </w:rPr>
        <w:t>nie spełnia warunków udziału w postępowaniu,</w:t>
      </w:r>
    </w:p>
    <w:p w14:paraId="30B67D7F" w14:textId="77777777" w:rsidR="00C80878" w:rsidRPr="00574FF2" w:rsidRDefault="00C80878" w:rsidP="007E63A5">
      <w:pPr>
        <w:numPr>
          <w:ilvl w:val="0"/>
          <w:numId w:val="25"/>
        </w:numPr>
        <w:tabs>
          <w:tab w:val="left" w:pos="284"/>
          <w:tab w:val="left" w:pos="567"/>
          <w:tab w:val="left" w:pos="2010"/>
        </w:tabs>
        <w:autoSpaceDE w:val="0"/>
        <w:spacing w:after="0"/>
        <w:jc w:val="both"/>
        <w:rPr>
          <w:rFonts w:ascii="Arial" w:hAnsi="Arial" w:cs="Arial"/>
          <w:lang w:eastAsia="zh-CN"/>
        </w:rPr>
      </w:pPr>
      <w:r w:rsidRPr="00574FF2">
        <w:rPr>
          <w:rFonts w:ascii="Arial" w:hAnsi="Arial" w:cs="Arial"/>
          <w:lang w:eastAsia="zh-CN"/>
        </w:rPr>
        <w:t>złożył ofertę po terminie składania ofert.</w:t>
      </w:r>
    </w:p>
    <w:p w14:paraId="6B483C6A" w14:textId="77777777" w:rsidR="00C80878" w:rsidRPr="00574FF2" w:rsidRDefault="00C80878" w:rsidP="00B235B9">
      <w:pPr>
        <w:tabs>
          <w:tab w:val="left" w:pos="284"/>
          <w:tab w:val="left" w:pos="567"/>
          <w:tab w:val="left" w:pos="2010"/>
        </w:tabs>
        <w:autoSpaceDE w:val="0"/>
        <w:spacing w:after="0"/>
        <w:jc w:val="both"/>
        <w:rPr>
          <w:rFonts w:ascii="Arial" w:hAnsi="Arial" w:cs="Arial"/>
          <w:b/>
          <w:lang w:eastAsia="zh-CN"/>
        </w:rPr>
      </w:pPr>
    </w:p>
    <w:p w14:paraId="45F736F0" w14:textId="69780459" w:rsidR="007F1D32" w:rsidRPr="00574FF2" w:rsidRDefault="00C80878" w:rsidP="00B235B9">
      <w:pPr>
        <w:tabs>
          <w:tab w:val="left" w:pos="284"/>
          <w:tab w:val="left" w:pos="567"/>
          <w:tab w:val="left" w:pos="2010"/>
        </w:tabs>
        <w:autoSpaceDE w:val="0"/>
        <w:spacing w:after="0"/>
        <w:jc w:val="both"/>
        <w:rPr>
          <w:rFonts w:ascii="Arial" w:hAnsi="Arial" w:cs="Arial"/>
          <w:b/>
          <w:lang w:eastAsia="zh-CN"/>
        </w:rPr>
      </w:pPr>
      <w:r w:rsidRPr="00574FF2">
        <w:rPr>
          <w:rFonts w:ascii="Arial" w:hAnsi="Arial" w:cs="Arial"/>
          <w:b/>
          <w:lang w:eastAsia="zh-CN"/>
        </w:rPr>
        <w:t xml:space="preserve">XV </w:t>
      </w:r>
      <w:r w:rsidR="007F1D32" w:rsidRPr="00574FF2">
        <w:rPr>
          <w:rFonts w:ascii="Arial" w:hAnsi="Arial" w:cs="Arial"/>
          <w:b/>
          <w:lang w:eastAsia="zh-CN"/>
        </w:rPr>
        <w:t xml:space="preserve">Istotne dla stron postanowienia. </w:t>
      </w:r>
    </w:p>
    <w:p w14:paraId="185ABD5C" w14:textId="2FC9D3DE" w:rsidR="00CB1F12" w:rsidRPr="00574FF2" w:rsidRDefault="00CB1F12" w:rsidP="007E63A5">
      <w:pPr>
        <w:pStyle w:val="Akapitzlist"/>
        <w:numPr>
          <w:ilvl w:val="0"/>
          <w:numId w:val="7"/>
        </w:numPr>
        <w:tabs>
          <w:tab w:val="left" w:pos="426"/>
          <w:tab w:val="left" w:pos="2010"/>
        </w:tabs>
        <w:autoSpaceDE w:val="0"/>
        <w:jc w:val="both"/>
        <w:rPr>
          <w:rFonts w:ascii="Arial" w:hAnsi="Arial" w:cs="Arial"/>
          <w:sz w:val="22"/>
          <w:szCs w:val="22"/>
        </w:rPr>
      </w:pPr>
      <w:r w:rsidRPr="00574FF2">
        <w:rPr>
          <w:rFonts w:ascii="Arial" w:hAnsi="Arial" w:cs="Arial"/>
          <w:sz w:val="22"/>
          <w:szCs w:val="22"/>
        </w:rPr>
        <w:t xml:space="preserve">Zamawiający wymagać będzie </w:t>
      </w:r>
      <w:r w:rsidR="004D78D8" w:rsidRPr="00574FF2">
        <w:rPr>
          <w:rFonts w:ascii="Arial" w:hAnsi="Arial" w:cs="Arial"/>
          <w:sz w:val="22"/>
          <w:szCs w:val="22"/>
        </w:rPr>
        <w:t xml:space="preserve">wymagać załączenia do oferty </w:t>
      </w:r>
      <w:r w:rsidRPr="00574FF2">
        <w:rPr>
          <w:rFonts w:ascii="Arial" w:hAnsi="Arial" w:cs="Arial"/>
          <w:sz w:val="22"/>
          <w:szCs w:val="22"/>
        </w:rPr>
        <w:t xml:space="preserve">wzorów umów na zarządzanie i prowadzenie PPK.  </w:t>
      </w:r>
    </w:p>
    <w:p w14:paraId="6C1F2346" w14:textId="021D09B6" w:rsidR="00CB1F12" w:rsidRPr="00574FF2" w:rsidRDefault="00CB1F12" w:rsidP="007E63A5">
      <w:pPr>
        <w:pStyle w:val="Akapitzlist"/>
        <w:numPr>
          <w:ilvl w:val="0"/>
          <w:numId w:val="7"/>
        </w:numPr>
        <w:tabs>
          <w:tab w:val="left" w:pos="426"/>
          <w:tab w:val="left" w:pos="2010"/>
        </w:tabs>
        <w:autoSpaceDE w:val="0"/>
        <w:jc w:val="both"/>
        <w:rPr>
          <w:rFonts w:ascii="Arial" w:hAnsi="Arial" w:cs="Arial"/>
          <w:sz w:val="22"/>
          <w:szCs w:val="22"/>
        </w:rPr>
      </w:pPr>
      <w:r w:rsidRPr="00574FF2">
        <w:rPr>
          <w:rFonts w:ascii="Arial" w:hAnsi="Arial" w:cs="Arial"/>
          <w:sz w:val="22"/>
          <w:szCs w:val="22"/>
        </w:rPr>
        <w:t xml:space="preserve">Zaproponowane wzory mogą podlegać negocjacjom </w:t>
      </w:r>
      <w:r w:rsidR="00C86D83" w:rsidRPr="00574FF2">
        <w:rPr>
          <w:rFonts w:ascii="Arial" w:hAnsi="Arial" w:cs="Arial"/>
          <w:sz w:val="22"/>
          <w:szCs w:val="22"/>
        </w:rPr>
        <w:t xml:space="preserve">i </w:t>
      </w:r>
      <w:r w:rsidRPr="00574FF2">
        <w:rPr>
          <w:rFonts w:ascii="Arial" w:hAnsi="Arial" w:cs="Arial"/>
          <w:sz w:val="22"/>
          <w:szCs w:val="22"/>
        </w:rPr>
        <w:t>wymagają akceptacji Zamawiającego.</w:t>
      </w:r>
    </w:p>
    <w:p w14:paraId="770C2E1C" w14:textId="3DA9C624" w:rsidR="007F1D32" w:rsidRPr="00574FF2" w:rsidRDefault="007F1D32" w:rsidP="007E63A5">
      <w:pPr>
        <w:pStyle w:val="Akapitzlist"/>
        <w:numPr>
          <w:ilvl w:val="0"/>
          <w:numId w:val="7"/>
        </w:numPr>
        <w:tabs>
          <w:tab w:val="left" w:pos="426"/>
          <w:tab w:val="left" w:pos="2010"/>
        </w:tabs>
        <w:autoSpaceDE w:val="0"/>
        <w:jc w:val="both"/>
        <w:rPr>
          <w:rFonts w:ascii="Arial" w:hAnsi="Arial" w:cs="Arial"/>
          <w:sz w:val="22"/>
          <w:szCs w:val="22"/>
        </w:rPr>
      </w:pPr>
      <w:r w:rsidRPr="00574FF2">
        <w:rPr>
          <w:rFonts w:ascii="Arial" w:hAnsi="Arial" w:cs="Arial"/>
          <w:sz w:val="22"/>
          <w:szCs w:val="22"/>
        </w:rPr>
        <w:t xml:space="preserve">Jeżeli wykonawca, którego oferta została wybrana, uchyla od zawarcia umowy w sprawie zamówienia publicznego zamawiający może wybrać ofertę najkorzystniejszą spośród pozostałych ofert bez przeprowadzania ich ponownego badania i oceny, chyba że zachodzą przesłanki unieważnienia postępowania. </w:t>
      </w:r>
    </w:p>
    <w:p w14:paraId="2951D1BF" w14:textId="77777777" w:rsidR="007F1D32" w:rsidRPr="00574FF2" w:rsidRDefault="007F1D32" w:rsidP="00B235B9">
      <w:pPr>
        <w:pStyle w:val="Akapitzlist"/>
        <w:tabs>
          <w:tab w:val="left" w:pos="709"/>
          <w:tab w:val="left" w:pos="2010"/>
        </w:tabs>
        <w:autoSpaceDE w:val="0"/>
        <w:ind w:left="674"/>
        <w:jc w:val="both"/>
        <w:rPr>
          <w:rFonts w:ascii="Arial" w:hAnsi="Arial" w:cs="Arial"/>
          <w:sz w:val="10"/>
          <w:szCs w:val="10"/>
        </w:rPr>
      </w:pPr>
    </w:p>
    <w:p w14:paraId="42E863AE" w14:textId="77777777" w:rsidR="007F1D32" w:rsidRPr="00574FF2" w:rsidRDefault="007F1D32" w:rsidP="00B235B9">
      <w:pPr>
        <w:pStyle w:val="Akapitzlist"/>
        <w:ind w:left="360"/>
        <w:jc w:val="both"/>
        <w:rPr>
          <w:rFonts w:ascii="Arial" w:hAnsi="Arial" w:cs="Arial"/>
          <w:sz w:val="22"/>
          <w:szCs w:val="22"/>
        </w:rPr>
      </w:pPr>
      <w:r w:rsidRPr="00574FF2">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844D523" w14:textId="77777777" w:rsidR="007F1D32" w:rsidRPr="00574FF2" w:rsidRDefault="007F1D32" w:rsidP="00B235B9">
      <w:pPr>
        <w:pStyle w:val="Akapitzlist"/>
        <w:ind w:left="360"/>
        <w:jc w:val="both"/>
        <w:rPr>
          <w:rFonts w:ascii="Arial" w:hAnsi="Arial" w:cs="Arial"/>
          <w:sz w:val="10"/>
          <w:szCs w:val="10"/>
        </w:rPr>
      </w:pPr>
    </w:p>
    <w:p w14:paraId="33B19222" w14:textId="77777777" w:rsidR="007F1D32" w:rsidRPr="00574FF2" w:rsidRDefault="007F1D32" w:rsidP="007E63A5">
      <w:pPr>
        <w:numPr>
          <w:ilvl w:val="0"/>
          <w:numId w:val="15"/>
        </w:numPr>
        <w:spacing w:after="0" w:line="240" w:lineRule="auto"/>
        <w:ind w:left="426" w:hanging="426"/>
        <w:contextualSpacing/>
        <w:jc w:val="both"/>
        <w:rPr>
          <w:rFonts w:ascii="Arial" w:hAnsi="Arial" w:cs="Arial"/>
          <w:i/>
        </w:rPr>
      </w:pPr>
      <w:r w:rsidRPr="00574FF2">
        <w:rPr>
          <w:rFonts w:ascii="Arial" w:hAnsi="Arial" w:cs="Arial"/>
        </w:rPr>
        <w:t>administratorem Pani/Pana danych osobowych jest Uniwersytet Morski w Gdyni ul. Morska 81-87, 81-225 Gdynia;</w:t>
      </w:r>
    </w:p>
    <w:p w14:paraId="3E3FE3D7" w14:textId="77777777" w:rsidR="007F1D32" w:rsidRPr="00574FF2" w:rsidRDefault="007F1D32" w:rsidP="007E63A5">
      <w:pPr>
        <w:numPr>
          <w:ilvl w:val="0"/>
          <w:numId w:val="16"/>
        </w:numPr>
        <w:spacing w:after="0" w:line="240" w:lineRule="auto"/>
        <w:contextualSpacing/>
        <w:jc w:val="both"/>
        <w:rPr>
          <w:rFonts w:ascii="Arial" w:hAnsi="Arial" w:cs="Arial"/>
          <w:color w:val="00B0F0"/>
        </w:rPr>
      </w:pPr>
      <w:r w:rsidRPr="00574FF2">
        <w:rPr>
          <w:rFonts w:ascii="Arial" w:hAnsi="Arial" w:cs="Arial"/>
        </w:rPr>
        <w:t xml:space="preserve">inspektorem ochrony danych osobowych </w:t>
      </w:r>
      <w:r w:rsidR="0051043A" w:rsidRPr="00574FF2">
        <w:rPr>
          <w:rFonts w:ascii="Arial" w:hAnsi="Arial" w:cs="Arial"/>
        </w:rPr>
        <w:t>na Uniwersytecie Morskim</w:t>
      </w:r>
      <w:r w:rsidRPr="00574FF2">
        <w:rPr>
          <w:rFonts w:ascii="Arial" w:hAnsi="Arial" w:cs="Arial"/>
        </w:rPr>
        <w:t xml:space="preserve"> w Gdyni jest Pani Paulina Jaroś,</w:t>
      </w:r>
      <w:r w:rsidRPr="00574FF2">
        <w:t xml:space="preserve"> </w:t>
      </w:r>
      <w:r w:rsidRPr="00574FF2">
        <w:rPr>
          <w:rFonts w:ascii="Arial" w:hAnsi="Arial" w:cs="Arial"/>
        </w:rPr>
        <w:t>adres e-mail:</w:t>
      </w:r>
      <w:r w:rsidRPr="00574FF2">
        <w:t xml:space="preserve"> </w:t>
      </w:r>
      <w:hyperlink r:id="rId21" w:history="1">
        <w:r w:rsidRPr="00574FF2">
          <w:rPr>
            <w:rStyle w:val="Hipercze"/>
            <w:rFonts w:ascii="Arial" w:hAnsi="Arial" w:cs="Arial"/>
          </w:rPr>
          <w:t>iod@umg.edu.pl</w:t>
        </w:r>
      </w:hyperlink>
      <w:r w:rsidRPr="00574FF2">
        <w:rPr>
          <w:rFonts w:ascii="Arial" w:hAnsi="Arial" w:cs="Arial"/>
        </w:rPr>
        <w:t xml:space="preserve"> tel. 58-5586-</w:t>
      </w:r>
      <w:r w:rsidR="00E6479C" w:rsidRPr="00574FF2">
        <w:rPr>
          <w:rFonts w:ascii="Arial" w:hAnsi="Arial" w:cs="Arial"/>
        </w:rPr>
        <w:t>637</w:t>
      </w:r>
      <w:r w:rsidRPr="00574FF2">
        <w:rPr>
          <w:rFonts w:ascii="Arial" w:hAnsi="Arial" w:cs="Arial"/>
        </w:rPr>
        <w:t>;</w:t>
      </w:r>
    </w:p>
    <w:p w14:paraId="34147F81" w14:textId="77777777" w:rsidR="007F1D32" w:rsidRPr="00574FF2" w:rsidRDefault="007F1D32" w:rsidP="00B235B9">
      <w:pPr>
        <w:spacing w:after="0" w:line="240" w:lineRule="auto"/>
        <w:ind w:left="360"/>
        <w:contextualSpacing/>
        <w:jc w:val="both"/>
        <w:rPr>
          <w:rFonts w:ascii="Arial" w:hAnsi="Arial" w:cs="Arial"/>
          <w:color w:val="00B0F0"/>
          <w:sz w:val="10"/>
          <w:szCs w:val="10"/>
        </w:rPr>
      </w:pPr>
    </w:p>
    <w:p w14:paraId="116C4DE2" w14:textId="574F5F7B" w:rsidR="007F1D32" w:rsidRPr="00574FF2" w:rsidRDefault="007F1D32" w:rsidP="007E63A5">
      <w:pPr>
        <w:numPr>
          <w:ilvl w:val="0"/>
          <w:numId w:val="16"/>
        </w:numPr>
        <w:spacing w:after="0" w:line="240" w:lineRule="auto"/>
        <w:ind w:left="426" w:hanging="426"/>
        <w:contextualSpacing/>
        <w:jc w:val="both"/>
        <w:rPr>
          <w:rFonts w:ascii="Arial" w:hAnsi="Arial" w:cs="Arial"/>
          <w:color w:val="00B0F0"/>
        </w:rPr>
      </w:pPr>
      <w:r w:rsidRPr="00574FF2">
        <w:rPr>
          <w:rFonts w:ascii="Arial" w:hAnsi="Arial" w:cs="Arial"/>
        </w:rPr>
        <w:t>Pani/Pana dane osobowe przetwarzane będą na podstawie art. 6 ust. 1 lit. c</w:t>
      </w:r>
      <w:r w:rsidRPr="00574FF2">
        <w:rPr>
          <w:rFonts w:ascii="Arial" w:hAnsi="Arial" w:cs="Arial"/>
          <w:i/>
        </w:rPr>
        <w:t xml:space="preserve"> </w:t>
      </w:r>
      <w:r w:rsidRPr="00574FF2">
        <w:rPr>
          <w:rFonts w:ascii="Arial" w:hAnsi="Arial" w:cs="Arial"/>
        </w:rPr>
        <w:t xml:space="preserve">RODO w celu związanym z postępowaniem o udzielenie zamówienia publicznego </w:t>
      </w:r>
      <w:r w:rsidR="002810D6" w:rsidRPr="00574FF2">
        <w:rPr>
          <w:rFonts w:ascii="Arial" w:hAnsi="Arial" w:cs="Arial"/>
          <w:i/>
        </w:rPr>
        <w:t>RP/1/2020</w:t>
      </w:r>
      <w:r w:rsidR="002810D6" w:rsidRPr="00574FF2">
        <w:rPr>
          <w:rFonts w:ascii="Arial" w:hAnsi="Arial" w:cs="Arial"/>
        </w:rPr>
        <w:t>.</w:t>
      </w:r>
    </w:p>
    <w:p w14:paraId="02F49EAA" w14:textId="77777777" w:rsidR="007F1D32" w:rsidRPr="00574FF2" w:rsidRDefault="007F1D32" w:rsidP="00B235B9">
      <w:pPr>
        <w:spacing w:after="0" w:line="240" w:lineRule="auto"/>
        <w:ind w:left="426"/>
        <w:contextualSpacing/>
        <w:jc w:val="both"/>
        <w:rPr>
          <w:rFonts w:ascii="Arial" w:hAnsi="Arial" w:cs="Arial"/>
          <w:color w:val="00B0F0"/>
          <w:sz w:val="10"/>
          <w:szCs w:val="10"/>
        </w:rPr>
      </w:pPr>
    </w:p>
    <w:p w14:paraId="7D777EC6" w14:textId="77777777" w:rsidR="007F1D32" w:rsidRPr="00574FF2" w:rsidRDefault="007F1D32" w:rsidP="007E63A5">
      <w:pPr>
        <w:numPr>
          <w:ilvl w:val="0"/>
          <w:numId w:val="16"/>
        </w:numPr>
        <w:spacing w:after="0" w:line="240" w:lineRule="auto"/>
        <w:ind w:left="426" w:hanging="426"/>
        <w:contextualSpacing/>
        <w:jc w:val="both"/>
        <w:rPr>
          <w:rFonts w:ascii="Arial" w:hAnsi="Arial" w:cs="Arial"/>
          <w:color w:val="00B0F0"/>
        </w:rPr>
      </w:pPr>
      <w:r w:rsidRPr="00574FF2">
        <w:rPr>
          <w:rFonts w:ascii="Arial" w:hAnsi="Arial" w:cs="Arial"/>
        </w:rPr>
        <w:t>odbiorcami Pani/Pana danych osobowych będą osoby lub podmioty, którym udostępniona zostanie dokumentacja postępowania w oparciu o art. 8 oraz art. 96 ust. 3 ustawy z dnia 29 stycznia 2004 r. – Prawo zamówień publicznych (Dz. U. z 201</w:t>
      </w:r>
      <w:r w:rsidR="00E6479C" w:rsidRPr="00574FF2">
        <w:rPr>
          <w:rFonts w:ascii="Arial" w:hAnsi="Arial" w:cs="Arial"/>
        </w:rPr>
        <w:t>9</w:t>
      </w:r>
      <w:r w:rsidRPr="00574FF2">
        <w:rPr>
          <w:rFonts w:ascii="Arial" w:hAnsi="Arial" w:cs="Arial"/>
        </w:rPr>
        <w:t xml:space="preserve"> r. poz. </w:t>
      </w:r>
      <w:r w:rsidR="00E6479C" w:rsidRPr="00574FF2">
        <w:rPr>
          <w:rFonts w:ascii="Arial" w:hAnsi="Arial" w:cs="Arial"/>
        </w:rPr>
        <w:t>1843</w:t>
      </w:r>
      <w:r w:rsidRPr="00574FF2">
        <w:rPr>
          <w:rFonts w:ascii="Arial" w:hAnsi="Arial" w:cs="Arial"/>
        </w:rPr>
        <w:t>), dalej „ustawa Pzp”;</w:t>
      </w:r>
    </w:p>
    <w:p w14:paraId="6C4779C6" w14:textId="77777777" w:rsidR="007F1D32" w:rsidRPr="00574FF2" w:rsidRDefault="007F1D32" w:rsidP="007E63A5">
      <w:pPr>
        <w:numPr>
          <w:ilvl w:val="0"/>
          <w:numId w:val="16"/>
        </w:numPr>
        <w:spacing w:after="0" w:line="240" w:lineRule="auto"/>
        <w:ind w:left="426" w:hanging="426"/>
        <w:contextualSpacing/>
        <w:jc w:val="both"/>
        <w:rPr>
          <w:rFonts w:ascii="Arial" w:hAnsi="Arial" w:cs="Arial"/>
          <w:color w:val="00B0F0"/>
        </w:rPr>
      </w:pPr>
      <w:r w:rsidRPr="00574FF2">
        <w:rPr>
          <w:rFonts w:ascii="Arial" w:hAnsi="Arial" w:cs="Aria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D179DD7" w14:textId="77777777" w:rsidR="007F1D32" w:rsidRPr="00574FF2" w:rsidRDefault="007F1D32" w:rsidP="007E63A5">
      <w:pPr>
        <w:numPr>
          <w:ilvl w:val="0"/>
          <w:numId w:val="16"/>
        </w:numPr>
        <w:spacing w:after="0" w:line="240" w:lineRule="auto"/>
        <w:ind w:left="426" w:hanging="426"/>
        <w:contextualSpacing/>
        <w:jc w:val="both"/>
        <w:rPr>
          <w:rFonts w:ascii="Arial" w:hAnsi="Arial" w:cs="Arial"/>
          <w:b/>
          <w:i/>
        </w:rPr>
      </w:pPr>
      <w:r w:rsidRPr="00574FF2">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E0EECCA" w14:textId="77777777" w:rsidR="007F1D32" w:rsidRPr="00574FF2" w:rsidRDefault="007F1D32" w:rsidP="007E63A5">
      <w:pPr>
        <w:numPr>
          <w:ilvl w:val="0"/>
          <w:numId w:val="16"/>
        </w:numPr>
        <w:spacing w:after="0" w:line="240" w:lineRule="auto"/>
        <w:ind w:left="426" w:hanging="426"/>
        <w:contextualSpacing/>
        <w:jc w:val="both"/>
        <w:rPr>
          <w:rFonts w:ascii="Arial" w:hAnsi="Arial" w:cs="Arial"/>
        </w:rPr>
      </w:pPr>
      <w:r w:rsidRPr="00574FF2">
        <w:rPr>
          <w:rFonts w:ascii="Arial" w:hAnsi="Arial" w:cs="Arial"/>
        </w:rPr>
        <w:t>w odniesieniu do Pani/Pana danych osobowych decyzje nie będą podejmowane w sposób zautomatyzowany, stosowanie do art. 22 RODO;</w:t>
      </w:r>
    </w:p>
    <w:p w14:paraId="7D9ED73F" w14:textId="77777777" w:rsidR="007F1D32" w:rsidRPr="00574FF2" w:rsidRDefault="007F1D32" w:rsidP="00B235B9">
      <w:pPr>
        <w:spacing w:after="0" w:line="240" w:lineRule="auto"/>
        <w:ind w:left="426"/>
        <w:contextualSpacing/>
        <w:jc w:val="both"/>
        <w:rPr>
          <w:rFonts w:ascii="Arial" w:hAnsi="Arial" w:cs="Arial"/>
          <w:sz w:val="10"/>
          <w:szCs w:val="10"/>
        </w:rPr>
      </w:pPr>
    </w:p>
    <w:p w14:paraId="51B4923B" w14:textId="77777777" w:rsidR="007F1D32" w:rsidRPr="00574FF2" w:rsidRDefault="007F1D32" w:rsidP="007E63A5">
      <w:pPr>
        <w:numPr>
          <w:ilvl w:val="0"/>
          <w:numId w:val="16"/>
        </w:numPr>
        <w:spacing w:after="0" w:line="240" w:lineRule="auto"/>
        <w:ind w:left="426" w:hanging="426"/>
        <w:contextualSpacing/>
        <w:jc w:val="both"/>
        <w:rPr>
          <w:rFonts w:ascii="Arial" w:hAnsi="Arial" w:cs="Arial"/>
          <w:color w:val="00B0F0"/>
        </w:rPr>
      </w:pPr>
      <w:r w:rsidRPr="00574FF2">
        <w:rPr>
          <w:rFonts w:ascii="Arial" w:hAnsi="Arial" w:cs="Arial"/>
        </w:rPr>
        <w:t>posiada Pani/Pan:</w:t>
      </w:r>
    </w:p>
    <w:p w14:paraId="175AD580" w14:textId="77777777" w:rsidR="007F1D32" w:rsidRPr="00574FF2" w:rsidRDefault="007F1D32" w:rsidP="007E63A5">
      <w:pPr>
        <w:numPr>
          <w:ilvl w:val="0"/>
          <w:numId w:val="17"/>
        </w:numPr>
        <w:spacing w:after="0" w:line="240" w:lineRule="auto"/>
        <w:ind w:left="709" w:hanging="283"/>
        <w:contextualSpacing/>
        <w:jc w:val="both"/>
        <w:rPr>
          <w:rFonts w:ascii="Arial" w:hAnsi="Arial" w:cs="Arial"/>
          <w:color w:val="00B0F0"/>
        </w:rPr>
      </w:pPr>
      <w:r w:rsidRPr="00574FF2">
        <w:rPr>
          <w:rFonts w:ascii="Arial" w:hAnsi="Arial" w:cs="Arial"/>
        </w:rPr>
        <w:t>na podstawie art. 15 RODO prawo dostępu do danych osobowych Pani/Pana dotyczących;</w:t>
      </w:r>
    </w:p>
    <w:p w14:paraId="12BD50D7" w14:textId="77777777" w:rsidR="007F1D32" w:rsidRPr="00574FF2" w:rsidRDefault="007F1D32" w:rsidP="007E63A5">
      <w:pPr>
        <w:numPr>
          <w:ilvl w:val="0"/>
          <w:numId w:val="17"/>
        </w:numPr>
        <w:spacing w:after="0" w:line="240" w:lineRule="auto"/>
        <w:ind w:left="709" w:hanging="283"/>
        <w:contextualSpacing/>
        <w:jc w:val="both"/>
        <w:rPr>
          <w:rFonts w:ascii="Arial" w:hAnsi="Arial" w:cs="Arial"/>
        </w:rPr>
      </w:pPr>
      <w:r w:rsidRPr="00574FF2">
        <w:rPr>
          <w:rFonts w:ascii="Arial" w:hAnsi="Arial" w:cs="Arial"/>
        </w:rPr>
        <w:t>na podstawie art. 16 RODO prawo do sprostowania Pani/Pana danych osobowych ;</w:t>
      </w:r>
    </w:p>
    <w:p w14:paraId="03D30A92" w14:textId="77777777" w:rsidR="007F1D32" w:rsidRPr="00574FF2" w:rsidRDefault="007F1D32" w:rsidP="007E63A5">
      <w:pPr>
        <w:numPr>
          <w:ilvl w:val="0"/>
          <w:numId w:val="17"/>
        </w:numPr>
        <w:spacing w:after="0" w:line="240" w:lineRule="auto"/>
        <w:ind w:left="709" w:hanging="283"/>
        <w:contextualSpacing/>
        <w:jc w:val="both"/>
        <w:rPr>
          <w:rFonts w:ascii="Arial" w:hAnsi="Arial" w:cs="Arial"/>
        </w:rPr>
      </w:pPr>
      <w:r w:rsidRPr="00574FF2">
        <w:rPr>
          <w:rFonts w:ascii="Arial" w:hAnsi="Arial" w:cs="Arial"/>
        </w:rPr>
        <w:t xml:space="preserve">na podstawie art. 18 RODO prawo żądania od administratora ograniczenia przetwarzania danych osobowych z zastrzeżeniem przypadków, o których mowa w art. 18 ust. 2 RODO;  </w:t>
      </w:r>
    </w:p>
    <w:p w14:paraId="52493AEF" w14:textId="77777777" w:rsidR="007F1D32" w:rsidRPr="00574FF2" w:rsidRDefault="007F1D32" w:rsidP="007E63A5">
      <w:pPr>
        <w:numPr>
          <w:ilvl w:val="0"/>
          <w:numId w:val="17"/>
        </w:numPr>
        <w:spacing w:after="0" w:line="240" w:lineRule="auto"/>
        <w:ind w:left="709" w:hanging="283"/>
        <w:contextualSpacing/>
        <w:jc w:val="both"/>
        <w:rPr>
          <w:rFonts w:ascii="Arial" w:hAnsi="Arial" w:cs="Arial"/>
          <w:i/>
          <w:color w:val="00B0F0"/>
        </w:rPr>
      </w:pPr>
      <w:r w:rsidRPr="00574FF2">
        <w:rPr>
          <w:rFonts w:ascii="Arial" w:hAnsi="Arial" w:cs="Arial"/>
        </w:rPr>
        <w:t>prawo do wniesienia skargi do Prezesa Urzędu Ochrony Danych Osobowych, gdy uzna Pani/Pan, że przetwarzanie danych osobowych Pani/Pana dotyczących narusza przepisy RODO;</w:t>
      </w:r>
    </w:p>
    <w:p w14:paraId="5E66CFFE" w14:textId="77777777" w:rsidR="007F1D32" w:rsidRPr="00574FF2" w:rsidRDefault="007F1D32" w:rsidP="00B235B9">
      <w:pPr>
        <w:spacing w:after="0" w:line="240" w:lineRule="auto"/>
        <w:ind w:left="709"/>
        <w:contextualSpacing/>
        <w:jc w:val="both"/>
        <w:rPr>
          <w:rFonts w:ascii="Arial" w:hAnsi="Arial" w:cs="Arial"/>
          <w:i/>
          <w:color w:val="00B0F0"/>
          <w:sz w:val="10"/>
          <w:szCs w:val="10"/>
        </w:rPr>
      </w:pPr>
    </w:p>
    <w:p w14:paraId="29463611" w14:textId="77777777" w:rsidR="007F1D32" w:rsidRPr="00574FF2" w:rsidRDefault="007F1D32" w:rsidP="007E63A5">
      <w:pPr>
        <w:numPr>
          <w:ilvl w:val="0"/>
          <w:numId w:val="16"/>
        </w:numPr>
        <w:spacing w:after="0" w:line="240" w:lineRule="auto"/>
        <w:ind w:left="426" w:hanging="426"/>
        <w:contextualSpacing/>
        <w:jc w:val="both"/>
        <w:rPr>
          <w:rFonts w:ascii="Arial" w:hAnsi="Arial" w:cs="Arial"/>
          <w:i/>
          <w:color w:val="00B0F0"/>
        </w:rPr>
      </w:pPr>
      <w:r w:rsidRPr="00574FF2">
        <w:rPr>
          <w:rFonts w:ascii="Arial" w:hAnsi="Arial" w:cs="Arial"/>
        </w:rPr>
        <w:t>nie przysługuje Pani/Panu:</w:t>
      </w:r>
    </w:p>
    <w:p w14:paraId="0594E825" w14:textId="77777777" w:rsidR="007F1D32" w:rsidRPr="00574FF2" w:rsidRDefault="007F1D32" w:rsidP="007E63A5">
      <w:pPr>
        <w:numPr>
          <w:ilvl w:val="0"/>
          <w:numId w:val="18"/>
        </w:numPr>
        <w:spacing w:after="0" w:line="240" w:lineRule="auto"/>
        <w:ind w:left="709" w:hanging="283"/>
        <w:contextualSpacing/>
        <w:jc w:val="both"/>
        <w:rPr>
          <w:rFonts w:ascii="Arial" w:hAnsi="Arial" w:cs="Arial"/>
          <w:i/>
          <w:color w:val="00B0F0"/>
        </w:rPr>
      </w:pPr>
      <w:r w:rsidRPr="00574FF2">
        <w:rPr>
          <w:rFonts w:ascii="Arial" w:hAnsi="Arial" w:cs="Arial"/>
        </w:rPr>
        <w:t>w związku z art. 17 ust. 3 lit. b, d lub e RODO prawo do usunięcia danych osobowych;</w:t>
      </w:r>
    </w:p>
    <w:p w14:paraId="3C9A8F3C" w14:textId="77777777" w:rsidR="007F1D32" w:rsidRPr="00574FF2" w:rsidRDefault="007F1D32" w:rsidP="007E63A5">
      <w:pPr>
        <w:numPr>
          <w:ilvl w:val="0"/>
          <w:numId w:val="18"/>
        </w:numPr>
        <w:spacing w:after="0" w:line="240" w:lineRule="auto"/>
        <w:ind w:left="709" w:hanging="283"/>
        <w:contextualSpacing/>
        <w:jc w:val="both"/>
        <w:rPr>
          <w:rFonts w:ascii="Arial" w:hAnsi="Arial" w:cs="Arial"/>
          <w:b/>
          <w:i/>
        </w:rPr>
      </w:pPr>
      <w:r w:rsidRPr="00574FF2">
        <w:rPr>
          <w:rFonts w:ascii="Arial" w:hAnsi="Arial" w:cs="Arial"/>
        </w:rPr>
        <w:t>prawo do przenoszenia danych osobowych, o którym mowa w art. 20 RODO;</w:t>
      </w:r>
    </w:p>
    <w:p w14:paraId="1075C8B1" w14:textId="77777777" w:rsidR="007F1D32" w:rsidRPr="00574FF2" w:rsidRDefault="007F1D32" w:rsidP="007E63A5">
      <w:pPr>
        <w:numPr>
          <w:ilvl w:val="0"/>
          <w:numId w:val="18"/>
        </w:numPr>
        <w:spacing w:after="0" w:line="240" w:lineRule="auto"/>
        <w:ind w:left="709" w:hanging="283"/>
        <w:contextualSpacing/>
        <w:jc w:val="both"/>
        <w:rPr>
          <w:rFonts w:ascii="Arial" w:hAnsi="Arial" w:cs="Arial"/>
          <w:b/>
          <w:i/>
        </w:rPr>
      </w:pPr>
      <w:r w:rsidRPr="00574FF2">
        <w:rPr>
          <w:rFonts w:ascii="Arial" w:hAnsi="Arial" w:cs="Arial"/>
          <w:b/>
        </w:rPr>
        <w:t>na podstawie art. 21 RODO prawo sprzeciwu, wobec przetwarzania danych osobowych, gdyż podstawą prawną przetwarzania Pani/Pana danych osobowych jest art. 6 ust. 1 lit. c RODO</w:t>
      </w:r>
      <w:r w:rsidRPr="00574FF2">
        <w:rPr>
          <w:rFonts w:ascii="Arial" w:hAnsi="Arial" w:cs="Arial"/>
        </w:rPr>
        <w:t>.</w:t>
      </w:r>
      <w:r w:rsidRPr="00574FF2">
        <w:rPr>
          <w:rFonts w:ascii="Arial" w:hAnsi="Arial" w:cs="Arial"/>
          <w:b/>
        </w:rPr>
        <w:t xml:space="preserve"> </w:t>
      </w:r>
    </w:p>
    <w:p w14:paraId="11A0E441" w14:textId="77777777" w:rsidR="007F1D32" w:rsidRPr="00574FF2" w:rsidRDefault="007F1D32" w:rsidP="00B235B9">
      <w:pPr>
        <w:tabs>
          <w:tab w:val="left" w:pos="709"/>
          <w:tab w:val="left" w:pos="2010"/>
        </w:tabs>
        <w:autoSpaceDE w:val="0"/>
        <w:spacing w:after="0"/>
        <w:jc w:val="both"/>
        <w:rPr>
          <w:rFonts w:ascii="Arial" w:hAnsi="Arial" w:cs="Arial"/>
          <w:b/>
          <w:sz w:val="10"/>
          <w:szCs w:val="10"/>
        </w:rPr>
      </w:pPr>
    </w:p>
    <w:p w14:paraId="64613CB2" w14:textId="3C4BAAFD" w:rsidR="007F1D32" w:rsidRPr="00574FF2" w:rsidRDefault="007F1D32" w:rsidP="00B235B9">
      <w:pPr>
        <w:tabs>
          <w:tab w:val="left" w:pos="709"/>
          <w:tab w:val="left" w:pos="2010"/>
        </w:tabs>
        <w:autoSpaceDE w:val="0"/>
        <w:spacing w:after="0"/>
        <w:jc w:val="both"/>
        <w:rPr>
          <w:rFonts w:ascii="Arial" w:hAnsi="Arial" w:cs="Arial"/>
          <w:b/>
        </w:rPr>
      </w:pPr>
      <w:r w:rsidRPr="00574FF2">
        <w:rPr>
          <w:rFonts w:ascii="Arial" w:hAnsi="Arial" w:cs="Arial"/>
          <w:b/>
        </w:rPr>
        <w:t>XV</w:t>
      </w:r>
      <w:r w:rsidR="006B4A58" w:rsidRPr="00574FF2">
        <w:rPr>
          <w:rFonts w:ascii="Arial" w:hAnsi="Arial" w:cs="Arial"/>
          <w:b/>
        </w:rPr>
        <w:t>I</w:t>
      </w:r>
      <w:r w:rsidRPr="00574FF2">
        <w:rPr>
          <w:rFonts w:ascii="Arial" w:hAnsi="Arial" w:cs="Arial"/>
          <w:b/>
        </w:rPr>
        <w:t xml:space="preserve">. Informacje o formalnościach, jakie powinny zostać dopełnione po wyborze oferty.  </w:t>
      </w:r>
    </w:p>
    <w:p w14:paraId="01626384" w14:textId="77777777" w:rsidR="007F1D32" w:rsidRPr="00574FF2" w:rsidRDefault="007F1D32" w:rsidP="007E63A5">
      <w:pPr>
        <w:pStyle w:val="Akapitzlist"/>
        <w:numPr>
          <w:ilvl w:val="0"/>
          <w:numId w:val="8"/>
        </w:numPr>
        <w:ind w:left="360"/>
        <w:jc w:val="both"/>
        <w:rPr>
          <w:rFonts w:ascii="Arial" w:hAnsi="Arial" w:cs="Arial"/>
          <w:sz w:val="22"/>
          <w:szCs w:val="22"/>
        </w:rPr>
      </w:pPr>
      <w:r w:rsidRPr="00574FF2">
        <w:rPr>
          <w:rFonts w:ascii="Arial" w:hAnsi="Arial" w:cs="Arial"/>
          <w:sz w:val="22"/>
          <w:szCs w:val="22"/>
        </w:rPr>
        <w:t xml:space="preserve">W trakcie prowadzenia postępowania o udzielenie zamówienia Zamawiający sporządza pisemny protokół postępowania o udzielenie zamówienia. </w:t>
      </w:r>
    </w:p>
    <w:p w14:paraId="3690732E" w14:textId="77777777" w:rsidR="007F1D32" w:rsidRPr="00574FF2" w:rsidRDefault="007F1D32" w:rsidP="007E63A5">
      <w:pPr>
        <w:pStyle w:val="Akapitzlist"/>
        <w:numPr>
          <w:ilvl w:val="0"/>
          <w:numId w:val="8"/>
        </w:numPr>
        <w:ind w:left="360"/>
        <w:jc w:val="both"/>
        <w:rPr>
          <w:rFonts w:ascii="Arial" w:hAnsi="Arial" w:cs="Arial"/>
          <w:sz w:val="22"/>
          <w:szCs w:val="22"/>
        </w:rPr>
      </w:pPr>
      <w:r w:rsidRPr="00574FF2">
        <w:rPr>
          <w:rFonts w:ascii="Arial" w:hAnsi="Arial" w:cs="Arial"/>
          <w:sz w:val="22"/>
          <w:szCs w:val="22"/>
        </w:rPr>
        <w:t>Protokół postępowania o udzielenie zamówienia zawiera co najmniej:</w:t>
      </w:r>
    </w:p>
    <w:p w14:paraId="5E9F7657" w14:textId="77777777" w:rsidR="007F1D32" w:rsidRPr="00574FF2" w:rsidRDefault="007F1D32" w:rsidP="007E63A5">
      <w:pPr>
        <w:pStyle w:val="Akapitzlist"/>
        <w:numPr>
          <w:ilvl w:val="1"/>
          <w:numId w:val="24"/>
        </w:numPr>
        <w:ind w:left="720"/>
        <w:jc w:val="both"/>
        <w:rPr>
          <w:rFonts w:ascii="Arial" w:hAnsi="Arial" w:cs="Arial"/>
          <w:sz w:val="22"/>
          <w:szCs w:val="22"/>
        </w:rPr>
      </w:pPr>
      <w:r w:rsidRPr="00574FF2">
        <w:rPr>
          <w:rFonts w:ascii="Arial" w:hAnsi="Arial" w:cs="Arial"/>
          <w:sz w:val="22"/>
          <w:szCs w:val="22"/>
        </w:rPr>
        <w:t>Informację o sposobie upublicznienia nin. Ogłoszenia o zamówieniu</w:t>
      </w:r>
    </w:p>
    <w:p w14:paraId="268BC99D" w14:textId="77777777" w:rsidR="007F1D32" w:rsidRPr="00574FF2" w:rsidRDefault="007F1D32" w:rsidP="007E63A5">
      <w:pPr>
        <w:pStyle w:val="Akapitzlist"/>
        <w:numPr>
          <w:ilvl w:val="1"/>
          <w:numId w:val="24"/>
        </w:numPr>
        <w:ind w:left="720"/>
        <w:jc w:val="both"/>
        <w:rPr>
          <w:rFonts w:ascii="Arial" w:hAnsi="Arial" w:cs="Arial"/>
          <w:sz w:val="22"/>
          <w:szCs w:val="22"/>
        </w:rPr>
      </w:pPr>
      <w:r w:rsidRPr="00574FF2">
        <w:rPr>
          <w:rFonts w:ascii="Arial" w:hAnsi="Arial" w:cs="Arial"/>
          <w:sz w:val="22"/>
          <w:szCs w:val="22"/>
        </w:rPr>
        <w:t>Wykaz złożonych ofert</w:t>
      </w:r>
    </w:p>
    <w:p w14:paraId="5BC255FD" w14:textId="77777777" w:rsidR="007F1D32" w:rsidRPr="00574FF2" w:rsidRDefault="007F1D32" w:rsidP="007E63A5">
      <w:pPr>
        <w:pStyle w:val="Akapitzlist"/>
        <w:numPr>
          <w:ilvl w:val="1"/>
          <w:numId w:val="24"/>
        </w:numPr>
        <w:ind w:left="720"/>
        <w:jc w:val="both"/>
        <w:rPr>
          <w:rFonts w:ascii="Arial" w:hAnsi="Arial" w:cs="Arial"/>
          <w:sz w:val="22"/>
          <w:szCs w:val="22"/>
        </w:rPr>
      </w:pPr>
      <w:r w:rsidRPr="00574FF2">
        <w:rPr>
          <w:rFonts w:ascii="Arial" w:hAnsi="Arial" w:cs="Arial"/>
          <w:sz w:val="22"/>
          <w:szCs w:val="22"/>
        </w:rPr>
        <w:t>Informację o wagach punktowych lub procentowych przypisanych do poszczególnych kryteriów oceny i sposobie przyznawania punktacji poszczególnym Wykonawcom za spełnienie danego kryterium</w:t>
      </w:r>
    </w:p>
    <w:p w14:paraId="4969AF77" w14:textId="77777777" w:rsidR="007F1D32" w:rsidRPr="00574FF2" w:rsidRDefault="007F1D32" w:rsidP="007E63A5">
      <w:pPr>
        <w:pStyle w:val="Akapitzlist"/>
        <w:numPr>
          <w:ilvl w:val="1"/>
          <w:numId w:val="24"/>
        </w:numPr>
        <w:ind w:left="720"/>
        <w:jc w:val="both"/>
        <w:rPr>
          <w:rFonts w:ascii="Arial" w:hAnsi="Arial" w:cs="Arial"/>
          <w:sz w:val="22"/>
          <w:szCs w:val="22"/>
        </w:rPr>
      </w:pPr>
      <w:r w:rsidRPr="00574FF2">
        <w:rPr>
          <w:rFonts w:ascii="Arial" w:hAnsi="Arial" w:cs="Arial"/>
          <w:sz w:val="22"/>
          <w:szCs w:val="22"/>
        </w:rPr>
        <w:t>Wskazanie wybranej oferty wraz z uzasadnieniem wyboru</w:t>
      </w:r>
    </w:p>
    <w:p w14:paraId="767D38ED" w14:textId="77777777" w:rsidR="007F1D32" w:rsidRPr="00574FF2" w:rsidRDefault="007F1D32" w:rsidP="007E63A5">
      <w:pPr>
        <w:pStyle w:val="Akapitzlist"/>
        <w:numPr>
          <w:ilvl w:val="1"/>
          <w:numId w:val="24"/>
        </w:numPr>
        <w:ind w:left="720"/>
        <w:jc w:val="both"/>
        <w:rPr>
          <w:rFonts w:ascii="Arial" w:hAnsi="Arial" w:cs="Arial"/>
          <w:sz w:val="22"/>
          <w:szCs w:val="22"/>
        </w:rPr>
      </w:pPr>
      <w:r w:rsidRPr="00574FF2">
        <w:rPr>
          <w:rFonts w:ascii="Arial" w:hAnsi="Arial" w:cs="Arial"/>
          <w:sz w:val="22"/>
          <w:szCs w:val="22"/>
        </w:rPr>
        <w:t>Datę sporządzenia protokołu i podpis Zamawiającego</w:t>
      </w:r>
    </w:p>
    <w:p w14:paraId="3CFDCDFD" w14:textId="77777777" w:rsidR="007F1D32" w:rsidRPr="00574FF2" w:rsidRDefault="007F1D32" w:rsidP="007E63A5">
      <w:pPr>
        <w:pStyle w:val="Akapitzlist"/>
        <w:numPr>
          <w:ilvl w:val="1"/>
          <w:numId w:val="24"/>
        </w:numPr>
        <w:ind w:left="720"/>
        <w:jc w:val="both"/>
        <w:rPr>
          <w:rFonts w:ascii="Arial" w:hAnsi="Arial" w:cs="Arial"/>
          <w:sz w:val="22"/>
          <w:szCs w:val="22"/>
        </w:rPr>
      </w:pPr>
      <w:r w:rsidRPr="00574FF2">
        <w:rPr>
          <w:rFonts w:ascii="Arial" w:hAnsi="Arial" w:cs="Arial"/>
          <w:sz w:val="22"/>
          <w:szCs w:val="22"/>
        </w:rPr>
        <w:t xml:space="preserve">Załączniki: </w:t>
      </w:r>
    </w:p>
    <w:p w14:paraId="6FD44058" w14:textId="77777777" w:rsidR="007F1D32" w:rsidRPr="00574FF2" w:rsidRDefault="007F1D32" w:rsidP="00B235B9">
      <w:pPr>
        <w:pStyle w:val="Akapitzlist"/>
        <w:jc w:val="both"/>
        <w:rPr>
          <w:rFonts w:ascii="Arial" w:hAnsi="Arial" w:cs="Arial"/>
          <w:sz w:val="22"/>
          <w:szCs w:val="22"/>
        </w:rPr>
      </w:pPr>
      <w:r w:rsidRPr="00574FF2">
        <w:rPr>
          <w:rFonts w:ascii="Arial" w:hAnsi="Arial" w:cs="Arial"/>
          <w:sz w:val="22"/>
          <w:szCs w:val="22"/>
        </w:rPr>
        <w:t>- potwierdzenie upublicznienia nin. Ogłoszenia o zamówieniu</w:t>
      </w:r>
    </w:p>
    <w:p w14:paraId="3CB55D37" w14:textId="77777777" w:rsidR="007F1D32" w:rsidRPr="00574FF2" w:rsidRDefault="007F1D32" w:rsidP="00B235B9">
      <w:pPr>
        <w:pStyle w:val="Akapitzlist"/>
        <w:jc w:val="both"/>
        <w:rPr>
          <w:rFonts w:ascii="Arial" w:hAnsi="Arial" w:cs="Arial"/>
          <w:sz w:val="22"/>
          <w:szCs w:val="22"/>
        </w:rPr>
      </w:pPr>
      <w:r w:rsidRPr="00574FF2">
        <w:rPr>
          <w:rFonts w:ascii="Arial" w:hAnsi="Arial" w:cs="Arial"/>
          <w:sz w:val="22"/>
          <w:szCs w:val="22"/>
        </w:rPr>
        <w:t>-  złożone oferty</w:t>
      </w:r>
    </w:p>
    <w:p w14:paraId="14C5DA87" w14:textId="77777777" w:rsidR="007F1D32" w:rsidRPr="00574FF2" w:rsidRDefault="007F1D32" w:rsidP="00B235B9">
      <w:pPr>
        <w:pStyle w:val="Akapitzlist"/>
        <w:ind w:left="851" w:hanging="131"/>
        <w:jc w:val="both"/>
        <w:rPr>
          <w:rFonts w:ascii="Arial" w:hAnsi="Arial" w:cs="Arial"/>
          <w:sz w:val="22"/>
          <w:szCs w:val="22"/>
        </w:rPr>
      </w:pPr>
      <w:r w:rsidRPr="00574FF2">
        <w:rPr>
          <w:rFonts w:ascii="Arial" w:hAnsi="Arial" w:cs="Arial"/>
          <w:sz w:val="22"/>
          <w:szCs w:val="22"/>
        </w:rPr>
        <w:t xml:space="preserve">- oświadczenie o braku powiązań z Wykonawcami, którzy złożyli oferty, podpisane przez osoby wykonujące w imieniu Zamawiającego czynności związane z procedurą wyboru wykonawcy, w tym biorące udział w procesie oceny ofert. </w:t>
      </w:r>
    </w:p>
    <w:p w14:paraId="055D34D4" w14:textId="77777777" w:rsidR="007F1D32" w:rsidRPr="00574FF2" w:rsidRDefault="007F1D32" w:rsidP="007E63A5">
      <w:pPr>
        <w:pStyle w:val="Akapitzlist"/>
        <w:numPr>
          <w:ilvl w:val="0"/>
          <w:numId w:val="8"/>
        </w:numPr>
        <w:ind w:left="360"/>
        <w:jc w:val="both"/>
        <w:rPr>
          <w:rFonts w:ascii="Arial" w:hAnsi="Arial" w:cs="Arial"/>
          <w:sz w:val="22"/>
          <w:szCs w:val="22"/>
        </w:rPr>
      </w:pPr>
      <w:r w:rsidRPr="00574FF2">
        <w:rPr>
          <w:rFonts w:ascii="Arial" w:hAnsi="Arial" w:cs="Arial"/>
          <w:sz w:val="22"/>
          <w:szCs w:val="22"/>
        </w:rPr>
        <w:t xml:space="preserve">Protokół postępowania podlega zatwierdzeniu przez Kierownika Zamawiającego lub osobę przez niego upoważnioną. </w:t>
      </w:r>
    </w:p>
    <w:p w14:paraId="63C05CF0" w14:textId="77777777" w:rsidR="007F1D32" w:rsidRPr="00574FF2" w:rsidRDefault="007F1D32" w:rsidP="007E63A5">
      <w:pPr>
        <w:pStyle w:val="Akapitzlist"/>
        <w:numPr>
          <w:ilvl w:val="0"/>
          <w:numId w:val="8"/>
        </w:numPr>
        <w:ind w:left="360"/>
        <w:jc w:val="both"/>
        <w:rPr>
          <w:rFonts w:ascii="Arial" w:hAnsi="Arial" w:cs="Arial"/>
          <w:sz w:val="22"/>
          <w:szCs w:val="22"/>
        </w:rPr>
      </w:pPr>
      <w:r w:rsidRPr="00574FF2">
        <w:rPr>
          <w:rFonts w:ascii="Arial" w:hAnsi="Arial" w:cs="Arial"/>
          <w:sz w:val="22"/>
          <w:szCs w:val="22"/>
        </w:rPr>
        <w:t>Niezwłocznie po wyborze najkorzystniejszej oferty, Zamawiający zawiadomi Wykonawców (za pośrednictwem poczty elektronicznej na adresy a-mail wskazane w ofertach), którzy złożyli oferty o wyborze najkorzystniejszej oferty, podając nazwę albo imię i nazwisko podmiotu, którego ofertę wybrano, a także nazwy albo imiona i nazwiska podmiotów które złożyły oferty oraz łączną punktację przyznaną ofertom.</w:t>
      </w:r>
    </w:p>
    <w:p w14:paraId="65BA5EAB" w14:textId="5481156B" w:rsidR="007F1D32" w:rsidRPr="00574FF2" w:rsidRDefault="007F1D32" w:rsidP="007E63A5">
      <w:pPr>
        <w:pStyle w:val="Akapitzlist"/>
        <w:numPr>
          <w:ilvl w:val="0"/>
          <w:numId w:val="8"/>
        </w:numPr>
        <w:ind w:left="360"/>
        <w:jc w:val="both"/>
        <w:rPr>
          <w:rFonts w:ascii="Arial" w:hAnsi="Arial" w:cs="Arial"/>
          <w:sz w:val="22"/>
          <w:szCs w:val="22"/>
        </w:rPr>
      </w:pPr>
      <w:r w:rsidRPr="00574FF2">
        <w:rPr>
          <w:rFonts w:ascii="Arial" w:hAnsi="Arial" w:cs="Arial"/>
          <w:sz w:val="22"/>
          <w:szCs w:val="22"/>
        </w:rPr>
        <w:t xml:space="preserve">Niezwłocznie po udzieleniu zamówienia Zamawiający zamieści </w:t>
      </w:r>
      <w:r w:rsidR="0072675B" w:rsidRPr="00574FF2">
        <w:rPr>
          <w:rFonts w:ascii="Arial" w:hAnsi="Arial" w:cs="Arial"/>
          <w:sz w:val="22"/>
          <w:szCs w:val="22"/>
        </w:rPr>
        <w:t xml:space="preserve">na platformie Open </w:t>
      </w:r>
      <w:proofErr w:type="spellStart"/>
      <w:r w:rsidR="0072675B" w:rsidRPr="00574FF2">
        <w:rPr>
          <w:rFonts w:ascii="Arial" w:hAnsi="Arial" w:cs="Arial"/>
          <w:sz w:val="22"/>
          <w:szCs w:val="22"/>
        </w:rPr>
        <w:t>Nexus</w:t>
      </w:r>
      <w:proofErr w:type="spellEnd"/>
      <w:r w:rsidR="0072675B" w:rsidRPr="00574FF2">
        <w:rPr>
          <w:rFonts w:ascii="Arial" w:hAnsi="Arial" w:cs="Arial"/>
          <w:sz w:val="22"/>
          <w:szCs w:val="22"/>
        </w:rPr>
        <w:t xml:space="preserve">: </w:t>
      </w:r>
      <w:hyperlink r:id="rId22" w:history="1">
        <w:r w:rsidR="0072675B" w:rsidRPr="00574FF2">
          <w:rPr>
            <w:rStyle w:val="Hipercze"/>
            <w:rFonts w:ascii="Arial" w:hAnsi="Arial" w:cs="Arial"/>
            <w:sz w:val="22"/>
            <w:szCs w:val="22"/>
          </w:rPr>
          <w:t>https://platformazakupowa.pl/amgdynia/aukcje</w:t>
        </w:r>
      </w:hyperlink>
      <w:r w:rsidRPr="00574FF2">
        <w:rPr>
          <w:rFonts w:ascii="Arial" w:hAnsi="Arial" w:cs="Arial"/>
        </w:rPr>
        <w:t xml:space="preserve"> </w:t>
      </w:r>
      <w:r w:rsidRPr="00574FF2">
        <w:rPr>
          <w:rFonts w:ascii="Arial" w:hAnsi="Arial" w:cs="Arial"/>
          <w:color w:val="FF0000"/>
          <w:sz w:val="22"/>
          <w:szCs w:val="22"/>
        </w:rPr>
        <w:t xml:space="preserve"> </w:t>
      </w:r>
      <w:r w:rsidRPr="00574FF2">
        <w:rPr>
          <w:rFonts w:ascii="Arial" w:hAnsi="Arial" w:cs="Arial"/>
          <w:sz w:val="22"/>
          <w:szCs w:val="22"/>
        </w:rPr>
        <w:t xml:space="preserve">informację o udzieleniu zamówienia, podając nazwę albo imię i nazwisko podmiotu, z którym została zawarta umowa w sprawie zamówienia publicznego. W razie nieudzielenia zamówienia zamawiający niezwłocznie zamieści </w:t>
      </w:r>
      <w:r w:rsidR="0072675B" w:rsidRPr="00574FF2">
        <w:rPr>
          <w:rFonts w:ascii="Arial" w:hAnsi="Arial" w:cs="Arial"/>
          <w:sz w:val="22"/>
          <w:szCs w:val="22"/>
        </w:rPr>
        <w:t xml:space="preserve">na platformie Open </w:t>
      </w:r>
      <w:proofErr w:type="spellStart"/>
      <w:r w:rsidR="0072675B" w:rsidRPr="00574FF2">
        <w:rPr>
          <w:rFonts w:ascii="Arial" w:hAnsi="Arial" w:cs="Arial"/>
          <w:sz w:val="22"/>
          <w:szCs w:val="22"/>
        </w:rPr>
        <w:t>Nexus</w:t>
      </w:r>
      <w:proofErr w:type="spellEnd"/>
      <w:r w:rsidR="0072675B" w:rsidRPr="00574FF2">
        <w:rPr>
          <w:rFonts w:ascii="Arial" w:hAnsi="Arial" w:cs="Arial"/>
          <w:sz w:val="22"/>
          <w:szCs w:val="22"/>
        </w:rPr>
        <w:t xml:space="preserve">: </w:t>
      </w:r>
      <w:hyperlink r:id="rId23" w:history="1">
        <w:r w:rsidR="0072675B" w:rsidRPr="00574FF2">
          <w:rPr>
            <w:rStyle w:val="Hipercze"/>
            <w:rFonts w:ascii="Arial" w:hAnsi="Arial" w:cs="Arial"/>
            <w:sz w:val="22"/>
            <w:szCs w:val="22"/>
          </w:rPr>
          <w:t>https://platformazakupowa.pl/amgdynia/aukcje</w:t>
        </w:r>
      </w:hyperlink>
      <w:r w:rsidR="0051043A" w:rsidRPr="00574FF2">
        <w:rPr>
          <w:rFonts w:ascii="Arial" w:hAnsi="Arial" w:cs="Arial"/>
          <w:color w:val="FF0000"/>
          <w:sz w:val="22"/>
          <w:szCs w:val="22"/>
        </w:rPr>
        <w:t xml:space="preserve"> </w:t>
      </w:r>
      <w:r w:rsidRPr="00574FF2">
        <w:rPr>
          <w:rFonts w:ascii="Arial" w:hAnsi="Arial" w:cs="Arial"/>
          <w:sz w:val="22"/>
          <w:szCs w:val="22"/>
        </w:rPr>
        <w:t>informację o nieudzieleniu zamówienia.</w:t>
      </w:r>
    </w:p>
    <w:p w14:paraId="39CEAD26" w14:textId="77777777" w:rsidR="007F1D32" w:rsidRPr="00574FF2" w:rsidRDefault="007F1D32" w:rsidP="00B235B9">
      <w:pPr>
        <w:tabs>
          <w:tab w:val="left" w:pos="284"/>
          <w:tab w:val="left" w:pos="2010"/>
        </w:tabs>
        <w:spacing w:after="0"/>
        <w:jc w:val="both"/>
        <w:rPr>
          <w:rFonts w:ascii="Arial" w:hAnsi="Arial" w:cs="Arial"/>
          <w:b/>
          <w:color w:val="000000"/>
          <w:sz w:val="10"/>
          <w:szCs w:val="10"/>
          <w:u w:val="single"/>
          <w:lang w:eastAsia="zh-CN"/>
        </w:rPr>
      </w:pPr>
    </w:p>
    <w:p w14:paraId="7890BA7C" w14:textId="77777777" w:rsidR="00125E20" w:rsidRPr="00574FF2" w:rsidRDefault="00125E20" w:rsidP="00B235B9">
      <w:pPr>
        <w:tabs>
          <w:tab w:val="left" w:pos="284"/>
          <w:tab w:val="left" w:pos="2010"/>
        </w:tabs>
        <w:spacing w:after="0"/>
        <w:jc w:val="both"/>
        <w:rPr>
          <w:rFonts w:ascii="Arial" w:hAnsi="Arial" w:cs="Arial"/>
          <w:b/>
          <w:color w:val="000000"/>
          <w:sz w:val="10"/>
          <w:szCs w:val="10"/>
          <w:u w:val="single"/>
          <w:lang w:eastAsia="zh-CN"/>
        </w:rPr>
      </w:pPr>
    </w:p>
    <w:p w14:paraId="48D55B47" w14:textId="3DEB91E3" w:rsidR="007F1D32" w:rsidRPr="00574FF2" w:rsidRDefault="007F1D32" w:rsidP="00B235B9">
      <w:pPr>
        <w:tabs>
          <w:tab w:val="left" w:pos="284"/>
          <w:tab w:val="left" w:pos="2010"/>
        </w:tabs>
        <w:spacing w:after="0"/>
        <w:jc w:val="both"/>
        <w:rPr>
          <w:rFonts w:ascii="Arial" w:hAnsi="Arial" w:cs="Arial"/>
          <w:bCs/>
        </w:rPr>
      </w:pPr>
      <w:r w:rsidRPr="00574FF2">
        <w:rPr>
          <w:rFonts w:ascii="Arial" w:hAnsi="Arial" w:cs="Arial"/>
          <w:b/>
          <w:bCs/>
        </w:rPr>
        <w:t>XV</w:t>
      </w:r>
      <w:r w:rsidR="006B4A58" w:rsidRPr="00574FF2">
        <w:rPr>
          <w:rFonts w:ascii="Arial" w:hAnsi="Arial" w:cs="Arial"/>
          <w:b/>
          <w:bCs/>
        </w:rPr>
        <w:t>II</w:t>
      </w:r>
      <w:r w:rsidRPr="00574FF2">
        <w:rPr>
          <w:rFonts w:ascii="Arial" w:hAnsi="Arial" w:cs="Arial"/>
          <w:b/>
          <w:bCs/>
        </w:rPr>
        <w:t>. Unieważnienie postępowania.</w:t>
      </w:r>
    </w:p>
    <w:p w14:paraId="3C1B8FC8" w14:textId="77777777" w:rsidR="007F1D32" w:rsidRPr="00574FF2" w:rsidRDefault="007F1D32" w:rsidP="00B235B9">
      <w:pPr>
        <w:tabs>
          <w:tab w:val="left" w:pos="284"/>
          <w:tab w:val="left" w:pos="2010"/>
        </w:tabs>
        <w:spacing w:after="0"/>
        <w:ind w:left="284" w:hanging="284"/>
        <w:jc w:val="both"/>
        <w:rPr>
          <w:rFonts w:ascii="Arial" w:hAnsi="Arial" w:cs="Arial"/>
        </w:rPr>
      </w:pPr>
      <w:r w:rsidRPr="00574FF2">
        <w:rPr>
          <w:rFonts w:ascii="Arial" w:hAnsi="Arial" w:cs="Arial"/>
        </w:rPr>
        <w:t>Zamawiający może unieważnić postępowanie w następujących okolicznościach:</w:t>
      </w:r>
    </w:p>
    <w:p w14:paraId="0867AF18" w14:textId="77777777" w:rsidR="007F1D32" w:rsidRPr="00574FF2" w:rsidRDefault="007F1D32" w:rsidP="007E63A5">
      <w:pPr>
        <w:widowControl w:val="0"/>
        <w:numPr>
          <w:ilvl w:val="0"/>
          <w:numId w:val="10"/>
        </w:numPr>
        <w:tabs>
          <w:tab w:val="left" w:pos="284"/>
          <w:tab w:val="left" w:pos="2010"/>
        </w:tabs>
        <w:suppressAutoHyphens/>
        <w:spacing w:after="0" w:line="240" w:lineRule="auto"/>
        <w:contextualSpacing/>
        <w:jc w:val="both"/>
        <w:rPr>
          <w:rFonts w:ascii="Arial" w:hAnsi="Arial" w:cs="Arial"/>
        </w:rPr>
      </w:pPr>
      <w:r w:rsidRPr="00574FF2">
        <w:rPr>
          <w:rFonts w:ascii="Arial" w:hAnsi="Arial" w:cs="Arial"/>
        </w:rPr>
        <w:t>nie złożono żadnej oferty niepodlegającej odrzuceniu;</w:t>
      </w:r>
      <w:bookmarkStart w:id="3" w:name="mip33167614"/>
      <w:bookmarkStart w:id="4" w:name="mip33167615"/>
      <w:bookmarkStart w:id="5" w:name="mip33167616"/>
      <w:bookmarkEnd w:id="3"/>
      <w:bookmarkEnd w:id="4"/>
      <w:bookmarkEnd w:id="5"/>
    </w:p>
    <w:p w14:paraId="0CB4F17B" w14:textId="77777777" w:rsidR="007F1D32" w:rsidRPr="00574FF2" w:rsidRDefault="007F1D32" w:rsidP="007E63A5">
      <w:pPr>
        <w:widowControl w:val="0"/>
        <w:numPr>
          <w:ilvl w:val="0"/>
          <w:numId w:val="10"/>
        </w:numPr>
        <w:tabs>
          <w:tab w:val="left" w:pos="284"/>
          <w:tab w:val="left" w:pos="2010"/>
        </w:tabs>
        <w:suppressAutoHyphens/>
        <w:spacing w:after="0" w:line="240" w:lineRule="auto"/>
        <w:ind w:left="284" w:hanging="284"/>
        <w:contextualSpacing/>
        <w:jc w:val="both"/>
        <w:rPr>
          <w:rFonts w:ascii="Arial" w:hAnsi="Arial" w:cs="Arial"/>
        </w:rPr>
      </w:pPr>
      <w:r w:rsidRPr="00574FF2">
        <w:rPr>
          <w:rFonts w:ascii="Arial" w:hAnsi="Arial" w:cs="Arial"/>
        </w:rPr>
        <w:t>cena najkorzystniejszej oferty lub oferta z najniższą ceną przewyższa kwotę, którą zamawiający zamierza przeznaczyć na sfinansowanie zamówienia, chyba że zamawiający może zwiększyć tę kwotę do ceny najkorzystniejszej oferty;</w:t>
      </w:r>
      <w:bookmarkStart w:id="6" w:name="mip33167617"/>
      <w:bookmarkEnd w:id="6"/>
    </w:p>
    <w:p w14:paraId="14A0B349" w14:textId="77777777" w:rsidR="007F1D32" w:rsidRPr="00574FF2" w:rsidRDefault="007F1D32" w:rsidP="007E63A5">
      <w:pPr>
        <w:widowControl w:val="0"/>
        <w:numPr>
          <w:ilvl w:val="0"/>
          <w:numId w:val="10"/>
        </w:numPr>
        <w:tabs>
          <w:tab w:val="left" w:pos="284"/>
          <w:tab w:val="left" w:pos="2010"/>
        </w:tabs>
        <w:suppressAutoHyphens/>
        <w:spacing w:after="0" w:line="240" w:lineRule="auto"/>
        <w:contextualSpacing/>
        <w:jc w:val="both"/>
        <w:rPr>
          <w:rFonts w:ascii="Arial" w:hAnsi="Arial" w:cs="Arial"/>
        </w:rPr>
      </w:pPr>
      <w:r w:rsidRPr="00574FF2">
        <w:rPr>
          <w:rFonts w:ascii="Arial" w:hAnsi="Arial" w:cs="Arial"/>
        </w:rPr>
        <w:t xml:space="preserve">w przypadkach, gdy zostały złożone oferty dodatkowe o takiej samej cenie; </w:t>
      </w:r>
    </w:p>
    <w:p w14:paraId="4DFA9A2D" w14:textId="77777777" w:rsidR="00125E20" w:rsidRPr="00574FF2" w:rsidRDefault="007F1D32" w:rsidP="007E63A5">
      <w:pPr>
        <w:widowControl w:val="0"/>
        <w:numPr>
          <w:ilvl w:val="0"/>
          <w:numId w:val="10"/>
        </w:numPr>
        <w:tabs>
          <w:tab w:val="left" w:pos="284"/>
          <w:tab w:val="num" w:pos="1296"/>
          <w:tab w:val="left" w:pos="2010"/>
        </w:tabs>
        <w:suppressAutoHyphens/>
        <w:spacing w:after="0" w:line="240" w:lineRule="auto"/>
        <w:ind w:left="284" w:hanging="284"/>
        <w:contextualSpacing/>
        <w:jc w:val="both"/>
        <w:rPr>
          <w:rFonts w:ascii="Arial" w:hAnsi="Arial" w:cs="Arial"/>
        </w:rPr>
      </w:pPr>
      <w:bookmarkStart w:id="7" w:name="mip33167618"/>
      <w:bookmarkEnd w:id="7"/>
      <w:r w:rsidRPr="00574FF2">
        <w:rPr>
          <w:rFonts w:ascii="Arial" w:hAnsi="Arial" w:cs="Arial"/>
        </w:rPr>
        <w:t>wystąpiła istotna zmiana okoliczności powodująca, że prowadzenie postępowania lub wykonanie zamówienia nie leży w interesie publicznym, czego nie można było wcześniej przewidzieć;</w:t>
      </w:r>
      <w:bookmarkStart w:id="8" w:name="mip33167619"/>
      <w:bookmarkEnd w:id="8"/>
    </w:p>
    <w:p w14:paraId="5707190D" w14:textId="21F98EAF" w:rsidR="007F1D32" w:rsidRPr="00574FF2" w:rsidRDefault="007F1D32" w:rsidP="007E63A5">
      <w:pPr>
        <w:widowControl w:val="0"/>
        <w:numPr>
          <w:ilvl w:val="0"/>
          <w:numId w:val="10"/>
        </w:numPr>
        <w:tabs>
          <w:tab w:val="left" w:pos="284"/>
          <w:tab w:val="num" w:pos="1296"/>
          <w:tab w:val="left" w:pos="2010"/>
        </w:tabs>
        <w:suppressAutoHyphens/>
        <w:spacing w:after="0" w:line="240" w:lineRule="auto"/>
        <w:ind w:left="284" w:hanging="284"/>
        <w:contextualSpacing/>
        <w:jc w:val="both"/>
        <w:rPr>
          <w:rFonts w:ascii="Arial" w:hAnsi="Arial" w:cs="Arial"/>
        </w:rPr>
      </w:pPr>
      <w:r w:rsidRPr="00574FF2">
        <w:rPr>
          <w:rFonts w:ascii="Arial" w:hAnsi="Arial" w:cs="Arial"/>
        </w:rPr>
        <w:t>postępowanie obarczone jest niemożliwą do usunięcia wadą uniemożliwiającą zawarcie niepodlegającej unieważnieniu umowy w sprawie zamówienia publicznego.</w:t>
      </w:r>
    </w:p>
    <w:p w14:paraId="4658EA8E" w14:textId="77777777" w:rsidR="007F1D32" w:rsidRPr="00574FF2" w:rsidRDefault="007F1D32" w:rsidP="00B235B9">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14:paraId="5C2B1377" w14:textId="77777777" w:rsidR="007F1D32" w:rsidRPr="00574FF2" w:rsidRDefault="007F1D32" w:rsidP="00B235B9">
      <w:pPr>
        <w:spacing w:after="0" w:line="240" w:lineRule="auto"/>
        <w:rPr>
          <w:rFonts w:ascii="Arial" w:hAnsi="Arial" w:cs="Arial"/>
        </w:rPr>
      </w:pPr>
      <w:r w:rsidRPr="00574FF2">
        <w:rPr>
          <w:rFonts w:ascii="Arial" w:hAnsi="Arial" w:cs="Arial"/>
        </w:rPr>
        <w:br w:type="page"/>
      </w:r>
    </w:p>
    <w:tbl>
      <w:tblPr>
        <w:tblW w:w="0" w:type="auto"/>
        <w:tblInd w:w="-214" w:type="dxa"/>
        <w:tblLayout w:type="fixed"/>
        <w:tblCellMar>
          <w:left w:w="70" w:type="dxa"/>
          <w:right w:w="70" w:type="dxa"/>
        </w:tblCellMar>
        <w:tblLook w:val="0000" w:firstRow="0" w:lastRow="0" w:firstColumn="0" w:lastColumn="0" w:noHBand="0" w:noVBand="0"/>
      </w:tblPr>
      <w:tblGrid>
        <w:gridCol w:w="9406"/>
      </w:tblGrid>
      <w:tr w:rsidR="007F1D32" w:rsidRPr="00574FF2" w14:paraId="5B97BBBE" w14:textId="77777777" w:rsidTr="009146F2">
        <w:tc>
          <w:tcPr>
            <w:tcW w:w="9406" w:type="dxa"/>
          </w:tcPr>
          <w:p w14:paraId="7B9699D0" w14:textId="77777777" w:rsidR="007F1D32" w:rsidRPr="00574FF2" w:rsidRDefault="007F1D32" w:rsidP="009146F2">
            <w:pPr>
              <w:autoSpaceDE w:val="0"/>
              <w:spacing w:after="0"/>
              <w:jc w:val="right"/>
              <w:rPr>
                <w:rFonts w:ascii="Arial" w:hAnsi="Arial" w:cs="Arial"/>
                <w:i/>
                <w:iCs/>
              </w:rPr>
            </w:pPr>
            <w:r w:rsidRPr="00574FF2">
              <w:rPr>
                <w:rFonts w:ascii="Arial" w:hAnsi="Arial" w:cs="Arial"/>
                <w:i/>
                <w:iCs/>
              </w:rPr>
              <w:t>Załącznik Nr 1</w:t>
            </w:r>
            <w:r w:rsidR="0028747D" w:rsidRPr="00574FF2">
              <w:rPr>
                <w:rFonts w:ascii="Arial" w:hAnsi="Arial" w:cs="Arial"/>
                <w:i/>
                <w:iCs/>
              </w:rPr>
              <w:t xml:space="preserve"> do ogłoszenia</w:t>
            </w:r>
            <w:r w:rsidRPr="00574FF2">
              <w:rPr>
                <w:rFonts w:ascii="Arial" w:hAnsi="Arial" w:cs="Arial"/>
                <w:i/>
                <w:iCs/>
              </w:rPr>
              <w:t xml:space="preserve"> </w:t>
            </w:r>
          </w:p>
        </w:tc>
      </w:tr>
      <w:tr w:rsidR="007F1D32" w:rsidRPr="00574FF2" w14:paraId="52C537C9" w14:textId="77777777" w:rsidTr="009146F2">
        <w:tc>
          <w:tcPr>
            <w:tcW w:w="9406" w:type="dxa"/>
          </w:tcPr>
          <w:p w14:paraId="12479B0C" w14:textId="77777777" w:rsidR="00125E20" w:rsidRPr="00574FF2" w:rsidRDefault="00125E20" w:rsidP="009146F2">
            <w:pPr>
              <w:spacing w:after="0"/>
              <w:jc w:val="center"/>
              <w:rPr>
                <w:rFonts w:ascii="Arial" w:hAnsi="Arial" w:cs="Arial"/>
                <w:b/>
                <w:bCs/>
              </w:rPr>
            </w:pPr>
          </w:p>
          <w:p w14:paraId="670A598A" w14:textId="340DD8EC" w:rsidR="007F1D32" w:rsidRPr="00574FF2" w:rsidRDefault="007F1D32" w:rsidP="009146F2">
            <w:pPr>
              <w:spacing w:after="0"/>
              <w:jc w:val="center"/>
              <w:rPr>
                <w:rFonts w:ascii="Arial" w:hAnsi="Arial" w:cs="Arial"/>
                <w:b/>
                <w:bCs/>
              </w:rPr>
            </w:pPr>
            <w:r w:rsidRPr="00574FF2">
              <w:rPr>
                <w:rFonts w:ascii="Arial" w:hAnsi="Arial" w:cs="Arial"/>
                <w:b/>
                <w:bCs/>
              </w:rPr>
              <w:t xml:space="preserve">FORMULARZ OFERTY </w:t>
            </w:r>
          </w:p>
          <w:p w14:paraId="1319E418" w14:textId="77777777" w:rsidR="007F1D32" w:rsidRPr="00574FF2" w:rsidRDefault="007F1D32" w:rsidP="009146F2">
            <w:pPr>
              <w:spacing w:after="0"/>
              <w:jc w:val="center"/>
              <w:rPr>
                <w:rFonts w:ascii="Arial" w:hAnsi="Arial" w:cs="Arial"/>
                <w:b/>
                <w:bCs/>
              </w:rPr>
            </w:pPr>
          </w:p>
          <w:p w14:paraId="14E591C0" w14:textId="77777777" w:rsidR="0001186C" w:rsidRPr="00574FF2" w:rsidRDefault="0001186C" w:rsidP="0001186C">
            <w:pPr>
              <w:spacing w:after="0"/>
              <w:jc w:val="center"/>
              <w:rPr>
                <w:rFonts w:ascii="Arial" w:hAnsi="Arial" w:cs="Arial"/>
                <w:i/>
                <w:lang w:eastAsia="zh-CN"/>
              </w:rPr>
            </w:pPr>
            <w:r w:rsidRPr="00574FF2">
              <w:rPr>
                <w:rFonts w:ascii="Arial" w:hAnsi="Arial" w:cs="Arial"/>
                <w:i/>
                <w:lang w:eastAsia="zh-CN"/>
              </w:rPr>
              <w:t>RP/1/2020</w:t>
            </w:r>
            <w:r w:rsidR="00E6479C" w:rsidRPr="00574FF2">
              <w:rPr>
                <w:rFonts w:ascii="Arial" w:hAnsi="Arial" w:cs="Arial"/>
                <w:i/>
                <w:lang w:eastAsia="zh-CN"/>
              </w:rPr>
              <w:t xml:space="preserve"> </w:t>
            </w:r>
            <w:r w:rsidRPr="00574FF2">
              <w:rPr>
                <w:rFonts w:ascii="Arial" w:hAnsi="Arial" w:cs="Arial"/>
                <w:i/>
                <w:lang w:eastAsia="zh-CN"/>
              </w:rPr>
              <w:t xml:space="preserve">Wybór instytucji finansowej zarządzającej i prowadzącej </w:t>
            </w:r>
          </w:p>
          <w:p w14:paraId="6B2E3D29" w14:textId="46152ACC" w:rsidR="0001186C" w:rsidRPr="00574FF2" w:rsidRDefault="0001186C" w:rsidP="0001186C">
            <w:pPr>
              <w:spacing w:after="0"/>
              <w:jc w:val="center"/>
              <w:rPr>
                <w:rFonts w:ascii="Arial" w:hAnsi="Arial" w:cs="Arial"/>
                <w:i/>
                <w:lang w:eastAsia="zh-CN"/>
              </w:rPr>
            </w:pPr>
            <w:r w:rsidRPr="00574FF2">
              <w:rPr>
                <w:rFonts w:ascii="Arial" w:hAnsi="Arial" w:cs="Arial"/>
                <w:i/>
                <w:lang w:eastAsia="zh-CN"/>
              </w:rPr>
              <w:t>Pracownicze Plany Kapitałowe</w:t>
            </w:r>
          </w:p>
          <w:p w14:paraId="09A9D10B" w14:textId="77777777" w:rsidR="007F1D32" w:rsidRPr="00574FF2" w:rsidRDefault="007F1D32" w:rsidP="00125E20">
            <w:pPr>
              <w:spacing w:after="0"/>
              <w:jc w:val="center"/>
              <w:rPr>
                <w:rFonts w:ascii="Arial" w:hAnsi="Arial" w:cs="Arial"/>
                <w:b/>
                <w:iCs/>
                <w:sz w:val="16"/>
                <w:szCs w:val="16"/>
              </w:rPr>
            </w:pPr>
          </w:p>
        </w:tc>
      </w:tr>
    </w:tbl>
    <w:p w14:paraId="7B1E244E" w14:textId="77777777" w:rsidR="007F1D32" w:rsidRPr="00574FF2" w:rsidRDefault="007F1D32" w:rsidP="00B235B9">
      <w:pPr>
        <w:tabs>
          <w:tab w:val="left" w:pos="360"/>
        </w:tabs>
        <w:autoSpaceDE w:val="0"/>
        <w:spacing w:after="0"/>
        <w:jc w:val="both"/>
        <w:rPr>
          <w:rFonts w:ascii="Arial" w:hAnsi="Arial" w:cs="Arial"/>
          <w:b/>
          <w:bCs/>
        </w:rPr>
      </w:pPr>
      <w:r w:rsidRPr="00574FF2">
        <w:rPr>
          <w:rFonts w:ascii="Arial" w:hAnsi="Arial" w:cs="Arial"/>
          <w:b/>
          <w:bCs/>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1"/>
        <w:gridCol w:w="3071"/>
        <w:gridCol w:w="2656"/>
        <w:gridCol w:w="2988"/>
      </w:tblGrid>
      <w:tr w:rsidR="007F1D32" w:rsidRPr="00574FF2" w14:paraId="344B0F0D" w14:textId="77777777" w:rsidTr="0051043A">
        <w:tc>
          <w:tcPr>
            <w:tcW w:w="691" w:type="dxa"/>
            <w:vAlign w:val="center"/>
          </w:tcPr>
          <w:p w14:paraId="4E63BC4C" w14:textId="77777777" w:rsidR="007F1D32" w:rsidRPr="00574FF2" w:rsidRDefault="007F1D32" w:rsidP="009146F2">
            <w:pPr>
              <w:autoSpaceDE w:val="0"/>
              <w:spacing w:after="0"/>
              <w:jc w:val="center"/>
              <w:rPr>
                <w:rFonts w:ascii="Arial" w:hAnsi="Arial" w:cs="Arial"/>
                <w:b/>
                <w:bCs/>
                <w:sz w:val="20"/>
                <w:szCs w:val="20"/>
              </w:rPr>
            </w:pPr>
            <w:r w:rsidRPr="00574FF2">
              <w:rPr>
                <w:rFonts w:ascii="Arial" w:hAnsi="Arial" w:cs="Arial"/>
                <w:b/>
                <w:bCs/>
                <w:sz w:val="20"/>
                <w:szCs w:val="20"/>
              </w:rPr>
              <w:t>L.p.</w:t>
            </w:r>
          </w:p>
        </w:tc>
        <w:tc>
          <w:tcPr>
            <w:tcW w:w="3071" w:type="dxa"/>
            <w:vAlign w:val="center"/>
          </w:tcPr>
          <w:p w14:paraId="633B821B" w14:textId="77777777" w:rsidR="007F1D32" w:rsidRPr="00574FF2" w:rsidRDefault="007F1D32" w:rsidP="009146F2">
            <w:pPr>
              <w:autoSpaceDE w:val="0"/>
              <w:spacing w:after="0"/>
              <w:jc w:val="center"/>
              <w:rPr>
                <w:rFonts w:ascii="Arial" w:hAnsi="Arial" w:cs="Arial"/>
                <w:b/>
                <w:bCs/>
                <w:sz w:val="20"/>
                <w:szCs w:val="20"/>
              </w:rPr>
            </w:pPr>
            <w:r w:rsidRPr="00574FF2">
              <w:rPr>
                <w:rFonts w:ascii="Arial" w:hAnsi="Arial" w:cs="Arial"/>
                <w:b/>
                <w:bCs/>
                <w:sz w:val="20"/>
                <w:szCs w:val="20"/>
              </w:rPr>
              <w:t>Pełna nazwa(y) Wykonawcy(ów)</w:t>
            </w:r>
          </w:p>
        </w:tc>
        <w:tc>
          <w:tcPr>
            <w:tcW w:w="2656" w:type="dxa"/>
            <w:vAlign w:val="center"/>
          </w:tcPr>
          <w:p w14:paraId="7CFB1F1F" w14:textId="77777777" w:rsidR="007F1D32" w:rsidRPr="00574FF2" w:rsidRDefault="007F1D32" w:rsidP="009146F2">
            <w:pPr>
              <w:autoSpaceDE w:val="0"/>
              <w:spacing w:after="0"/>
              <w:jc w:val="center"/>
              <w:rPr>
                <w:rFonts w:ascii="Arial" w:hAnsi="Arial" w:cs="Arial"/>
                <w:b/>
                <w:bCs/>
                <w:sz w:val="20"/>
                <w:szCs w:val="20"/>
              </w:rPr>
            </w:pPr>
            <w:r w:rsidRPr="00574FF2">
              <w:rPr>
                <w:rFonts w:ascii="Arial" w:hAnsi="Arial" w:cs="Arial"/>
                <w:b/>
                <w:bCs/>
                <w:sz w:val="20"/>
                <w:szCs w:val="20"/>
              </w:rPr>
              <w:t>Adres(y) Wykonawcy(ów)</w:t>
            </w:r>
          </w:p>
        </w:tc>
        <w:tc>
          <w:tcPr>
            <w:tcW w:w="2988" w:type="dxa"/>
            <w:vAlign w:val="center"/>
          </w:tcPr>
          <w:p w14:paraId="48E5D5E2" w14:textId="77777777" w:rsidR="007F1D32" w:rsidRPr="00574FF2" w:rsidRDefault="007F1D32" w:rsidP="009146F2">
            <w:pPr>
              <w:keepNext/>
              <w:autoSpaceDE w:val="0"/>
              <w:spacing w:after="0"/>
              <w:rPr>
                <w:rFonts w:ascii="Arial" w:hAnsi="Arial" w:cs="Arial"/>
                <w:b/>
                <w:bCs/>
                <w:sz w:val="20"/>
                <w:szCs w:val="20"/>
              </w:rPr>
            </w:pPr>
            <w:r w:rsidRPr="00574FF2">
              <w:rPr>
                <w:rFonts w:ascii="Arial" w:hAnsi="Arial" w:cs="Arial"/>
                <w:b/>
                <w:bCs/>
                <w:sz w:val="20"/>
                <w:szCs w:val="20"/>
              </w:rPr>
              <w:t>Numer telefonu i faksu</w:t>
            </w:r>
          </w:p>
        </w:tc>
      </w:tr>
      <w:tr w:rsidR="007F1D32" w:rsidRPr="00574FF2" w14:paraId="55EE3364" w14:textId="77777777" w:rsidTr="0051043A">
        <w:trPr>
          <w:trHeight w:val="591"/>
        </w:trPr>
        <w:tc>
          <w:tcPr>
            <w:tcW w:w="691" w:type="dxa"/>
            <w:vAlign w:val="center"/>
          </w:tcPr>
          <w:p w14:paraId="3E8D384B" w14:textId="77777777" w:rsidR="007F1D32" w:rsidRPr="00574FF2" w:rsidRDefault="007F1D32" w:rsidP="009146F2">
            <w:pPr>
              <w:autoSpaceDE w:val="0"/>
              <w:spacing w:after="0"/>
              <w:jc w:val="center"/>
              <w:rPr>
                <w:rFonts w:ascii="Arial" w:hAnsi="Arial" w:cs="Arial"/>
                <w:sz w:val="20"/>
                <w:szCs w:val="20"/>
              </w:rPr>
            </w:pPr>
            <w:r w:rsidRPr="00574FF2">
              <w:rPr>
                <w:rFonts w:ascii="Arial" w:hAnsi="Arial" w:cs="Arial"/>
                <w:sz w:val="20"/>
                <w:szCs w:val="20"/>
              </w:rPr>
              <w:t>1.</w:t>
            </w:r>
          </w:p>
        </w:tc>
        <w:tc>
          <w:tcPr>
            <w:tcW w:w="3071" w:type="dxa"/>
            <w:vAlign w:val="center"/>
          </w:tcPr>
          <w:p w14:paraId="4AB57587" w14:textId="77777777" w:rsidR="007F1D32" w:rsidRPr="00574FF2" w:rsidRDefault="007F1D32" w:rsidP="009146F2">
            <w:pPr>
              <w:autoSpaceDE w:val="0"/>
              <w:spacing w:after="0"/>
              <w:rPr>
                <w:rFonts w:ascii="Arial" w:hAnsi="Arial" w:cs="Arial"/>
                <w:sz w:val="20"/>
                <w:szCs w:val="20"/>
              </w:rPr>
            </w:pPr>
          </w:p>
          <w:p w14:paraId="2E6AA58B" w14:textId="77777777" w:rsidR="007F1D32" w:rsidRPr="00574FF2" w:rsidRDefault="007F1D32" w:rsidP="009146F2">
            <w:pPr>
              <w:spacing w:after="0"/>
              <w:rPr>
                <w:rFonts w:ascii="Arial" w:hAnsi="Arial" w:cs="Arial"/>
                <w:sz w:val="20"/>
                <w:szCs w:val="20"/>
              </w:rPr>
            </w:pPr>
          </w:p>
        </w:tc>
        <w:tc>
          <w:tcPr>
            <w:tcW w:w="2656" w:type="dxa"/>
            <w:vAlign w:val="center"/>
          </w:tcPr>
          <w:p w14:paraId="4C5D95BE" w14:textId="77777777" w:rsidR="007F1D32" w:rsidRPr="00574FF2" w:rsidRDefault="007F1D32" w:rsidP="009146F2">
            <w:pPr>
              <w:autoSpaceDE w:val="0"/>
              <w:spacing w:after="0"/>
              <w:rPr>
                <w:rFonts w:ascii="Arial" w:hAnsi="Arial" w:cs="Arial"/>
                <w:b/>
                <w:bCs/>
                <w:sz w:val="20"/>
                <w:szCs w:val="20"/>
              </w:rPr>
            </w:pPr>
          </w:p>
        </w:tc>
        <w:tc>
          <w:tcPr>
            <w:tcW w:w="2988" w:type="dxa"/>
          </w:tcPr>
          <w:p w14:paraId="3D468878" w14:textId="77777777" w:rsidR="007F1D32" w:rsidRPr="00574FF2" w:rsidRDefault="007F1D32" w:rsidP="009146F2">
            <w:pPr>
              <w:autoSpaceDE w:val="0"/>
              <w:spacing w:after="0"/>
              <w:rPr>
                <w:rFonts w:ascii="Arial" w:hAnsi="Arial" w:cs="Arial"/>
                <w:b/>
                <w:bCs/>
                <w:sz w:val="20"/>
                <w:szCs w:val="20"/>
              </w:rPr>
            </w:pPr>
            <w:r w:rsidRPr="00574FF2">
              <w:rPr>
                <w:rFonts w:ascii="Arial" w:hAnsi="Arial" w:cs="Arial"/>
                <w:b/>
                <w:bCs/>
                <w:sz w:val="20"/>
                <w:szCs w:val="20"/>
              </w:rPr>
              <w:t xml:space="preserve"> </w:t>
            </w:r>
          </w:p>
        </w:tc>
      </w:tr>
      <w:tr w:rsidR="007F1D32" w:rsidRPr="00574FF2" w14:paraId="705C7751" w14:textId="77777777" w:rsidTr="0051043A">
        <w:trPr>
          <w:trHeight w:val="557"/>
        </w:trPr>
        <w:tc>
          <w:tcPr>
            <w:tcW w:w="691" w:type="dxa"/>
            <w:vAlign w:val="center"/>
          </w:tcPr>
          <w:p w14:paraId="2E366E54" w14:textId="77777777" w:rsidR="007F1D32" w:rsidRPr="00574FF2" w:rsidRDefault="007F1D32" w:rsidP="009146F2">
            <w:pPr>
              <w:autoSpaceDE w:val="0"/>
              <w:spacing w:after="0"/>
              <w:jc w:val="center"/>
              <w:rPr>
                <w:rFonts w:ascii="Arial" w:hAnsi="Arial" w:cs="Arial"/>
                <w:sz w:val="20"/>
                <w:szCs w:val="20"/>
              </w:rPr>
            </w:pPr>
            <w:r w:rsidRPr="00574FF2">
              <w:rPr>
                <w:rFonts w:ascii="Arial" w:hAnsi="Arial" w:cs="Arial"/>
                <w:sz w:val="20"/>
                <w:szCs w:val="20"/>
              </w:rPr>
              <w:t>2.</w:t>
            </w:r>
          </w:p>
        </w:tc>
        <w:tc>
          <w:tcPr>
            <w:tcW w:w="3071" w:type="dxa"/>
            <w:vAlign w:val="center"/>
          </w:tcPr>
          <w:p w14:paraId="79334EAD" w14:textId="77777777" w:rsidR="007F1D32" w:rsidRPr="00574FF2" w:rsidRDefault="007F1D32" w:rsidP="009146F2">
            <w:pPr>
              <w:autoSpaceDE w:val="0"/>
              <w:spacing w:after="0"/>
              <w:rPr>
                <w:rFonts w:ascii="Arial" w:hAnsi="Arial" w:cs="Arial"/>
                <w:b/>
                <w:bCs/>
                <w:sz w:val="20"/>
                <w:szCs w:val="20"/>
              </w:rPr>
            </w:pPr>
          </w:p>
          <w:p w14:paraId="405E2B99" w14:textId="77777777" w:rsidR="007F1D32" w:rsidRPr="00574FF2" w:rsidRDefault="007F1D32" w:rsidP="009146F2">
            <w:pPr>
              <w:spacing w:after="0"/>
              <w:rPr>
                <w:rFonts w:ascii="Arial" w:hAnsi="Arial" w:cs="Arial"/>
                <w:sz w:val="20"/>
                <w:szCs w:val="20"/>
              </w:rPr>
            </w:pPr>
          </w:p>
        </w:tc>
        <w:tc>
          <w:tcPr>
            <w:tcW w:w="2656" w:type="dxa"/>
            <w:vAlign w:val="center"/>
          </w:tcPr>
          <w:p w14:paraId="77BB6405" w14:textId="77777777" w:rsidR="007F1D32" w:rsidRPr="00574FF2" w:rsidRDefault="007F1D32" w:rsidP="009146F2">
            <w:pPr>
              <w:autoSpaceDE w:val="0"/>
              <w:spacing w:after="0"/>
              <w:rPr>
                <w:rFonts w:ascii="Arial" w:hAnsi="Arial" w:cs="Arial"/>
                <w:b/>
                <w:bCs/>
                <w:sz w:val="20"/>
                <w:szCs w:val="20"/>
              </w:rPr>
            </w:pPr>
          </w:p>
        </w:tc>
        <w:tc>
          <w:tcPr>
            <w:tcW w:w="2988" w:type="dxa"/>
          </w:tcPr>
          <w:p w14:paraId="6AF9130B" w14:textId="77777777" w:rsidR="007F1D32" w:rsidRPr="00574FF2" w:rsidRDefault="007F1D32" w:rsidP="009146F2">
            <w:pPr>
              <w:autoSpaceDE w:val="0"/>
              <w:spacing w:after="0"/>
              <w:rPr>
                <w:rFonts w:ascii="Arial" w:hAnsi="Arial" w:cs="Arial"/>
                <w:b/>
                <w:bCs/>
                <w:sz w:val="20"/>
                <w:szCs w:val="20"/>
              </w:rPr>
            </w:pPr>
          </w:p>
        </w:tc>
      </w:tr>
    </w:tbl>
    <w:p w14:paraId="727D28C9" w14:textId="77777777" w:rsidR="00421122" w:rsidRPr="00574FF2" w:rsidRDefault="00421122" w:rsidP="00B235B9">
      <w:pPr>
        <w:tabs>
          <w:tab w:val="left" w:pos="360"/>
        </w:tabs>
        <w:spacing w:after="0"/>
        <w:jc w:val="both"/>
        <w:rPr>
          <w:rFonts w:ascii="Arial" w:hAnsi="Arial" w:cs="Arial"/>
          <w:b/>
          <w:lang w:eastAsia="ar-SA"/>
        </w:rPr>
      </w:pPr>
    </w:p>
    <w:p w14:paraId="4692A426" w14:textId="77777777" w:rsidR="007F1D32" w:rsidRPr="00574FF2" w:rsidRDefault="007F1D32" w:rsidP="00B235B9">
      <w:pPr>
        <w:tabs>
          <w:tab w:val="left" w:pos="360"/>
        </w:tabs>
        <w:spacing w:after="0"/>
        <w:jc w:val="both"/>
        <w:rPr>
          <w:rFonts w:ascii="Arial" w:hAnsi="Arial" w:cs="Arial"/>
          <w:b/>
          <w:lang w:eastAsia="ar-SA"/>
        </w:rPr>
      </w:pPr>
      <w:r w:rsidRPr="00574FF2">
        <w:rPr>
          <w:rFonts w:ascii="Arial" w:hAnsi="Arial" w:cs="Arial"/>
          <w:b/>
          <w:lang w:eastAsia="ar-SA"/>
        </w:rPr>
        <w:t>OSOBA UMOCOWANA (UPRAWNIONA) DO REPREZENTOWANIA WYKONAWCY:</w:t>
      </w:r>
    </w:p>
    <w:tbl>
      <w:tblPr>
        <w:tblW w:w="9356" w:type="dxa"/>
        <w:tblInd w:w="70" w:type="dxa"/>
        <w:tblLayout w:type="fixed"/>
        <w:tblCellMar>
          <w:left w:w="70" w:type="dxa"/>
          <w:right w:w="70" w:type="dxa"/>
        </w:tblCellMar>
        <w:tblLook w:val="0000" w:firstRow="0" w:lastRow="0" w:firstColumn="0" w:lastColumn="0" w:noHBand="0" w:noVBand="0"/>
      </w:tblPr>
      <w:tblGrid>
        <w:gridCol w:w="2520"/>
        <w:gridCol w:w="2158"/>
        <w:gridCol w:w="2482"/>
        <w:gridCol w:w="2196"/>
      </w:tblGrid>
      <w:tr w:rsidR="007F1D32" w:rsidRPr="00574FF2" w14:paraId="1EFE0330" w14:textId="77777777" w:rsidTr="009146F2">
        <w:trPr>
          <w:trHeight w:val="397"/>
        </w:trPr>
        <w:tc>
          <w:tcPr>
            <w:tcW w:w="2520" w:type="dxa"/>
            <w:tcBorders>
              <w:top w:val="single" w:sz="4" w:space="0" w:color="000000"/>
              <w:left w:val="single" w:sz="4" w:space="0" w:color="000000"/>
              <w:bottom w:val="single" w:sz="4" w:space="0" w:color="000000"/>
            </w:tcBorders>
            <w:vAlign w:val="center"/>
          </w:tcPr>
          <w:p w14:paraId="02B02CD6" w14:textId="77777777" w:rsidR="007F1D32" w:rsidRPr="00574FF2" w:rsidRDefault="007F1D32" w:rsidP="009146F2">
            <w:pPr>
              <w:snapToGrid w:val="0"/>
              <w:spacing w:after="0"/>
              <w:rPr>
                <w:rFonts w:ascii="Arial" w:hAnsi="Arial" w:cs="Arial"/>
                <w:lang w:eastAsia="ar-SA"/>
              </w:rPr>
            </w:pPr>
            <w:r w:rsidRPr="00574FF2">
              <w:rPr>
                <w:rFonts w:ascii="Arial" w:hAnsi="Arial" w:cs="Arial"/>
                <w:lang w:eastAsia="ar-SA"/>
              </w:rPr>
              <w:t>Imię i nazwisko</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14:paraId="3BB4B7DA" w14:textId="77777777" w:rsidR="007F1D32" w:rsidRPr="00574FF2" w:rsidRDefault="007F1D32" w:rsidP="009146F2">
            <w:pPr>
              <w:snapToGrid w:val="0"/>
              <w:spacing w:after="0"/>
              <w:rPr>
                <w:rFonts w:ascii="Arial" w:hAnsi="Arial" w:cs="Arial"/>
                <w:bCs/>
                <w:lang w:eastAsia="ar-SA"/>
              </w:rPr>
            </w:pPr>
          </w:p>
        </w:tc>
      </w:tr>
      <w:tr w:rsidR="007F1D32" w:rsidRPr="00574FF2" w14:paraId="083D78CC" w14:textId="77777777" w:rsidTr="009146F2">
        <w:trPr>
          <w:trHeight w:val="397"/>
        </w:trPr>
        <w:tc>
          <w:tcPr>
            <w:tcW w:w="2520" w:type="dxa"/>
            <w:tcBorders>
              <w:top w:val="single" w:sz="4" w:space="0" w:color="000000"/>
              <w:left w:val="single" w:sz="4" w:space="0" w:color="000000"/>
              <w:bottom w:val="single" w:sz="4" w:space="0" w:color="000000"/>
            </w:tcBorders>
            <w:vAlign w:val="center"/>
          </w:tcPr>
          <w:p w14:paraId="11CCFC84" w14:textId="77777777" w:rsidR="007F1D32" w:rsidRPr="00574FF2" w:rsidRDefault="007F1D32" w:rsidP="009146F2">
            <w:pPr>
              <w:snapToGrid w:val="0"/>
              <w:spacing w:after="0"/>
              <w:rPr>
                <w:rFonts w:ascii="Arial" w:hAnsi="Arial" w:cs="Arial"/>
                <w:lang w:eastAsia="ar-SA"/>
              </w:rPr>
            </w:pPr>
            <w:r w:rsidRPr="00574FF2">
              <w:rPr>
                <w:rFonts w:ascii="Arial" w:hAnsi="Arial" w:cs="Arial"/>
                <w:lang w:eastAsia="ar-SA"/>
              </w:rPr>
              <w:t>Adres</w:t>
            </w:r>
          </w:p>
          <w:p w14:paraId="000010A6" w14:textId="77777777" w:rsidR="007F1D32" w:rsidRPr="00574FF2" w:rsidRDefault="007F1D32" w:rsidP="009146F2">
            <w:pPr>
              <w:snapToGrid w:val="0"/>
              <w:spacing w:after="0"/>
              <w:rPr>
                <w:rFonts w:ascii="Arial" w:hAnsi="Arial" w:cs="Arial"/>
                <w:sz w:val="15"/>
                <w:szCs w:val="15"/>
                <w:lang w:eastAsia="ar-SA"/>
              </w:rPr>
            </w:pPr>
            <w:r w:rsidRPr="00574FF2">
              <w:rPr>
                <w:rFonts w:ascii="Arial" w:hAnsi="Arial" w:cs="Arial"/>
                <w:sz w:val="15"/>
                <w:szCs w:val="15"/>
                <w:lang w:eastAsia="ar-SA"/>
              </w:rPr>
              <w:t>(adres, na który będzie kierowana wszelka korespondencja)</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14:paraId="1D8B68BA" w14:textId="77777777" w:rsidR="007F1D32" w:rsidRPr="00574FF2" w:rsidRDefault="007F1D32" w:rsidP="009146F2">
            <w:pPr>
              <w:snapToGrid w:val="0"/>
              <w:spacing w:after="0"/>
              <w:rPr>
                <w:rFonts w:ascii="Arial" w:hAnsi="Arial" w:cs="Arial"/>
                <w:lang w:eastAsia="ar-SA"/>
              </w:rPr>
            </w:pPr>
          </w:p>
        </w:tc>
      </w:tr>
      <w:tr w:rsidR="007F1D32" w:rsidRPr="00574FF2" w14:paraId="055E9CDF" w14:textId="77777777" w:rsidTr="009146F2">
        <w:trPr>
          <w:trHeight w:val="397"/>
        </w:trPr>
        <w:tc>
          <w:tcPr>
            <w:tcW w:w="2520" w:type="dxa"/>
            <w:tcBorders>
              <w:top w:val="single" w:sz="4" w:space="0" w:color="000000"/>
              <w:left w:val="single" w:sz="4" w:space="0" w:color="000000"/>
              <w:bottom w:val="single" w:sz="4" w:space="0" w:color="000000"/>
            </w:tcBorders>
            <w:vAlign w:val="center"/>
          </w:tcPr>
          <w:p w14:paraId="394FE77A" w14:textId="77777777" w:rsidR="007F1D32" w:rsidRPr="00574FF2" w:rsidRDefault="007F1D32" w:rsidP="009146F2">
            <w:pPr>
              <w:snapToGrid w:val="0"/>
              <w:spacing w:after="0"/>
              <w:rPr>
                <w:rFonts w:ascii="Arial" w:hAnsi="Arial" w:cs="Arial"/>
                <w:lang w:eastAsia="ar-SA"/>
              </w:rPr>
            </w:pPr>
            <w:r w:rsidRPr="00574FF2">
              <w:rPr>
                <w:rFonts w:ascii="Arial" w:hAnsi="Arial" w:cs="Arial"/>
                <w:lang w:eastAsia="ar-SA"/>
              </w:rPr>
              <w:t>Numer</w:t>
            </w:r>
          </w:p>
        </w:tc>
        <w:tc>
          <w:tcPr>
            <w:tcW w:w="2158" w:type="dxa"/>
            <w:tcBorders>
              <w:top w:val="single" w:sz="4" w:space="0" w:color="000000"/>
              <w:left w:val="single" w:sz="4" w:space="0" w:color="000000"/>
              <w:bottom w:val="single" w:sz="4" w:space="0" w:color="000000"/>
              <w:right w:val="single" w:sz="4" w:space="0" w:color="000000"/>
            </w:tcBorders>
          </w:tcPr>
          <w:p w14:paraId="49700418" w14:textId="77777777" w:rsidR="007F1D32" w:rsidRPr="00574FF2" w:rsidRDefault="0051043A" w:rsidP="009146F2">
            <w:pPr>
              <w:snapToGrid w:val="0"/>
              <w:spacing w:after="0"/>
              <w:rPr>
                <w:rFonts w:ascii="Arial" w:hAnsi="Arial" w:cs="Arial"/>
                <w:sz w:val="16"/>
                <w:szCs w:val="16"/>
                <w:lang w:eastAsia="ar-SA"/>
              </w:rPr>
            </w:pPr>
            <w:r w:rsidRPr="00574FF2">
              <w:rPr>
                <w:rFonts w:ascii="Arial" w:hAnsi="Arial" w:cs="Arial"/>
                <w:sz w:val="16"/>
                <w:szCs w:val="16"/>
                <w:lang w:eastAsia="ar-SA"/>
              </w:rPr>
              <w:t>KRS:</w:t>
            </w:r>
          </w:p>
        </w:tc>
        <w:tc>
          <w:tcPr>
            <w:tcW w:w="2482" w:type="dxa"/>
            <w:tcBorders>
              <w:top w:val="single" w:sz="4" w:space="0" w:color="000000"/>
              <w:left w:val="single" w:sz="4" w:space="0" w:color="000000"/>
              <w:bottom w:val="single" w:sz="4" w:space="0" w:color="000000"/>
              <w:right w:val="single" w:sz="4" w:space="0" w:color="000000"/>
            </w:tcBorders>
          </w:tcPr>
          <w:p w14:paraId="6959DF36" w14:textId="77777777" w:rsidR="007F1D32" w:rsidRPr="00574FF2" w:rsidRDefault="007F1D32" w:rsidP="009146F2">
            <w:pPr>
              <w:snapToGrid w:val="0"/>
              <w:spacing w:after="0"/>
              <w:rPr>
                <w:rFonts w:ascii="Arial" w:hAnsi="Arial" w:cs="Arial"/>
                <w:sz w:val="16"/>
                <w:szCs w:val="16"/>
                <w:lang w:eastAsia="ar-SA"/>
              </w:rPr>
            </w:pPr>
            <w:r w:rsidRPr="00574FF2">
              <w:rPr>
                <w:rFonts w:ascii="Arial" w:hAnsi="Arial" w:cs="Arial"/>
                <w:sz w:val="16"/>
                <w:szCs w:val="16"/>
                <w:lang w:eastAsia="ar-SA"/>
              </w:rPr>
              <w:t>NIP:</w:t>
            </w:r>
          </w:p>
        </w:tc>
        <w:tc>
          <w:tcPr>
            <w:tcW w:w="2196" w:type="dxa"/>
            <w:tcBorders>
              <w:top w:val="single" w:sz="4" w:space="0" w:color="000000"/>
              <w:left w:val="single" w:sz="4" w:space="0" w:color="000000"/>
              <w:bottom w:val="single" w:sz="4" w:space="0" w:color="000000"/>
              <w:right w:val="single" w:sz="4" w:space="0" w:color="000000"/>
            </w:tcBorders>
          </w:tcPr>
          <w:p w14:paraId="37D51A4C" w14:textId="77777777" w:rsidR="007F1D32" w:rsidRPr="00574FF2" w:rsidRDefault="007F1D32" w:rsidP="009146F2">
            <w:pPr>
              <w:snapToGrid w:val="0"/>
              <w:spacing w:after="0"/>
              <w:rPr>
                <w:rFonts w:ascii="Arial" w:hAnsi="Arial" w:cs="Arial"/>
                <w:sz w:val="16"/>
                <w:szCs w:val="16"/>
                <w:lang w:eastAsia="ar-SA"/>
              </w:rPr>
            </w:pPr>
            <w:r w:rsidRPr="00574FF2">
              <w:rPr>
                <w:rFonts w:ascii="Arial" w:hAnsi="Arial" w:cs="Arial"/>
                <w:sz w:val="16"/>
                <w:szCs w:val="16"/>
                <w:lang w:eastAsia="ar-SA"/>
              </w:rPr>
              <w:t>REGON:</w:t>
            </w:r>
          </w:p>
        </w:tc>
      </w:tr>
      <w:tr w:rsidR="007F1D32" w:rsidRPr="00574FF2" w14:paraId="37F3CE90" w14:textId="77777777" w:rsidTr="009146F2">
        <w:trPr>
          <w:trHeight w:val="397"/>
        </w:trPr>
        <w:tc>
          <w:tcPr>
            <w:tcW w:w="2520" w:type="dxa"/>
            <w:tcBorders>
              <w:top w:val="single" w:sz="4" w:space="0" w:color="000000"/>
              <w:left w:val="single" w:sz="4" w:space="0" w:color="000000"/>
              <w:bottom w:val="single" w:sz="4" w:space="0" w:color="000000"/>
            </w:tcBorders>
            <w:vAlign w:val="center"/>
          </w:tcPr>
          <w:p w14:paraId="19B4C086" w14:textId="77777777" w:rsidR="007F1D32" w:rsidRPr="00574FF2" w:rsidRDefault="007F1D32" w:rsidP="009146F2">
            <w:pPr>
              <w:snapToGrid w:val="0"/>
              <w:spacing w:after="0"/>
              <w:rPr>
                <w:rFonts w:ascii="Arial" w:hAnsi="Arial" w:cs="Arial"/>
                <w:lang w:eastAsia="ar-SA"/>
              </w:rPr>
            </w:pPr>
            <w:r w:rsidRPr="00574FF2">
              <w:rPr>
                <w:rFonts w:ascii="Arial" w:hAnsi="Arial" w:cs="Arial"/>
                <w:lang w:eastAsia="ar-SA"/>
              </w:rPr>
              <w:t>Nr telefonu</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14:paraId="464AA048" w14:textId="77777777" w:rsidR="007F1D32" w:rsidRPr="00574FF2" w:rsidRDefault="007F1D32" w:rsidP="009146F2">
            <w:pPr>
              <w:snapToGrid w:val="0"/>
              <w:spacing w:after="0"/>
              <w:rPr>
                <w:rFonts w:ascii="Arial" w:hAnsi="Arial" w:cs="Arial"/>
                <w:lang w:eastAsia="ar-SA"/>
              </w:rPr>
            </w:pPr>
          </w:p>
        </w:tc>
      </w:tr>
      <w:tr w:rsidR="007F1D32" w:rsidRPr="00574FF2" w14:paraId="2F44742C" w14:textId="77777777" w:rsidTr="009146F2">
        <w:trPr>
          <w:trHeight w:val="397"/>
        </w:trPr>
        <w:tc>
          <w:tcPr>
            <w:tcW w:w="2520" w:type="dxa"/>
            <w:tcBorders>
              <w:top w:val="single" w:sz="4" w:space="0" w:color="000000"/>
              <w:left w:val="single" w:sz="4" w:space="0" w:color="000000"/>
              <w:bottom w:val="single" w:sz="4" w:space="0" w:color="000000"/>
            </w:tcBorders>
            <w:vAlign w:val="center"/>
          </w:tcPr>
          <w:p w14:paraId="1F482D13" w14:textId="77777777" w:rsidR="007F1D32" w:rsidRPr="00574FF2" w:rsidRDefault="007F1D32" w:rsidP="009146F2">
            <w:pPr>
              <w:snapToGrid w:val="0"/>
              <w:spacing w:after="0"/>
              <w:rPr>
                <w:rFonts w:ascii="Arial" w:hAnsi="Arial" w:cs="Arial"/>
                <w:lang w:eastAsia="ar-SA"/>
              </w:rPr>
            </w:pPr>
            <w:r w:rsidRPr="00574FF2">
              <w:rPr>
                <w:rFonts w:ascii="Arial" w:hAnsi="Arial" w:cs="Arial"/>
                <w:lang w:eastAsia="ar-SA"/>
              </w:rPr>
              <w:t>Nr faksu</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14:paraId="2EF605AC" w14:textId="77777777" w:rsidR="007F1D32" w:rsidRPr="00574FF2" w:rsidRDefault="007F1D32" w:rsidP="009146F2">
            <w:pPr>
              <w:snapToGrid w:val="0"/>
              <w:spacing w:after="0"/>
              <w:rPr>
                <w:rFonts w:ascii="Arial" w:hAnsi="Arial" w:cs="Arial"/>
                <w:lang w:eastAsia="ar-SA"/>
              </w:rPr>
            </w:pPr>
          </w:p>
        </w:tc>
      </w:tr>
      <w:tr w:rsidR="007F1D32" w:rsidRPr="00574FF2" w14:paraId="03C93201" w14:textId="77777777" w:rsidTr="009146F2">
        <w:trPr>
          <w:trHeight w:val="397"/>
        </w:trPr>
        <w:tc>
          <w:tcPr>
            <w:tcW w:w="2520" w:type="dxa"/>
            <w:tcBorders>
              <w:top w:val="single" w:sz="4" w:space="0" w:color="000000"/>
              <w:left w:val="single" w:sz="4" w:space="0" w:color="000000"/>
              <w:bottom w:val="single" w:sz="4" w:space="0" w:color="000000"/>
            </w:tcBorders>
            <w:vAlign w:val="center"/>
          </w:tcPr>
          <w:p w14:paraId="702989E8" w14:textId="77777777" w:rsidR="007F1D32" w:rsidRPr="00574FF2" w:rsidRDefault="007F1D32" w:rsidP="009146F2">
            <w:pPr>
              <w:snapToGrid w:val="0"/>
              <w:spacing w:after="0"/>
              <w:rPr>
                <w:rFonts w:ascii="Arial" w:hAnsi="Arial" w:cs="Arial"/>
                <w:lang w:eastAsia="ar-SA"/>
              </w:rPr>
            </w:pPr>
            <w:r w:rsidRPr="00574FF2">
              <w:rPr>
                <w:rFonts w:ascii="Arial" w:hAnsi="Arial" w:cs="Arial"/>
                <w:lang w:eastAsia="ar-SA"/>
              </w:rPr>
              <w:t>Adres e-mail</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14:paraId="049C85E4" w14:textId="77777777" w:rsidR="007F1D32" w:rsidRPr="00574FF2" w:rsidRDefault="007F1D32" w:rsidP="009146F2">
            <w:pPr>
              <w:snapToGrid w:val="0"/>
              <w:spacing w:after="0"/>
              <w:rPr>
                <w:rFonts w:ascii="Arial" w:hAnsi="Arial" w:cs="Arial"/>
                <w:lang w:eastAsia="ar-SA"/>
              </w:rPr>
            </w:pPr>
          </w:p>
        </w:tc>
      </w:tr>
      <w:tr w:rsidR="007F1D32" w:rsidRPr="00574FF2" w14:paraId="78FA98A8" w14:textId="77777777" w:rsidTr="009146F2">
        <w:trPr>
          <w:trHeight w:val="787"/>
        </w:trPr>
        <w:tc>
          <w:tcPr>
            <w:tcW w:w="2520" w:type="dxa"/>
            <w:tcBorders>
              <w:top w:val="single" w:sz="4" w:space="0" w:color="000000"/>
              <w:left w:val="single" w:sz="4" w:space="0" w:color="000000"/>
              <w:bottom w:val="single" w:sz="4" w:space="0" w:color="000000"/>
            </w:tcBorders>
            <w:vAlign w:val="center"/>
          </w:tcPr>
          <w:p w14:paraId="5890105A" w14:textId="77777777" w:rsidR="007F1D32" w:rsidRPr="00574FF2" w:rsidRDefault="007F1D32" w:rsidP="009146F2">
            <w:pPr>
              <w:spacing w:after="0"/>
              <w:jc w:val="both"/>
              <w:rPr>
                <w:rFonts w:ascii="Arial" w:hAnsi="Arial" w:cs="Arial"/>
                <w:sz w:val="15"/>
                <w:szCs w:val="15"/>
                <w:lang w:eastAsia="ar-SA"/>
              </w:rPr>
            </w:pPr>
            <w:r w:rsidRPr="00574FF2">
              <w:rPr>
                <w:rFonts w:ascii="Arial" w:hAnsi="Arial" w:cs="Arial"/>
                <w:sz w:val="15"/>
                <w:szCs w:val="15"/>
                <w:lang w:eastAsia="ar-SA"/>
              </w:rPr>
              <w:t xml:space="preserve">Podstawa umocowania do reprezentowania Wykonawcy </w:t>
            </w:r>
          </w:p>
          <w:p w14:paraId="29D02B2E" w14:textId="77777777" w:rsidR="007F1D32" w:rsidRPr="00574FF2" w:rsidRDefault="007F1D32" w:rsidP="009146F2">
            <w:pPr>
              <w:spacing w:after="0"/>
              <w:rPr>
                <w:rFonts w:ascii="Arial" w:hAnsi="Arial" w:cs="Arial"/>
                <w:sz w:val="12"/>
                <w:szCs w:val="10"/>
                <w:lang w:eastAsia="ar-SA"/>
              </w:rPr>
            </w:pPr>
            <w:r w:rsidRPr="00574FF2">
              <w:rPr>
                <w:rFonts w:ascii="Arial" w:hAnsi="Arial" w:cs="Arial"/>
                <w:sz w:val="15"/>
                <w:szCs w:val="15"/>
                <w:lang w:eastAsia="ar-SA"/>
              </w:rPr>
              <w:t>(np. pełnomocnictwo lub inny dokument)</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14:paraId="32155F6D" w14:textId="77777777" w:rsidR="007F1D32" w:rsidRPr="00574FF2" w:rsidRDefault="007F1D32" w:rsidP="009146F2">
            <w:pPr>
              <w:snapToGrid w:val="0"/>
              <w:spacing w:after="0"/>
              <w:rPr>
                <w:rFonts w:ascii="Arial" w:hAnsi="Arial" w:cs="Arial"/>
                <w:lang w:eastAsia="ar-SA"/>
              </w:rPr>
            </w:pPr>
          </w:p>
        </w:tc>
      </w:tr>
    </w:tbl>
    <w:p w14:paraId="40BF70D9" w14:textId="77777777" w:rsidR="007F1D32" w:rsidRPr="00574FF2" w:rsidRDefault="007F1D32" w:rsidP="00B235B9">
      <w:pPr>
        <w:spacing w:after="0"/>
        <w:rPr>
          <w:rFonts w:ascii="Arial" w:hAnsi="Arial" w:cs="Arial"/>
          <w:sz w:val="18"/>
          <w:szCs w:val="18"/>
        </w:rPr>
      </w:pPr>
    </w:p>
    <w:p w14:paraId="0B590C94" w14:textId="77777777" w:rsidR="00421122" w:rsidRPr="00574FF2" w:rsidRDefault="00421122" w:rsidP="00B235B9">
      <w:pPr>
        <w:spacing w:after="0"/>
        <w:rPr>
          <w:rFonts w:ascii="Arial" w:hAnsi="Arial" w:cs="Arial"/>
          <w:sz w:val="18"/>
          <w:szCs w:val="18"/>
        </w:rPr>
      </w:pPr>
    </w:p>
    <w:p w14:paraId="3CCCE1FE" w14:textId="77777777" w:rsidR="0001186C" w:rsidRPr="00574FF2" w:rsidRDefault="007F1D32" w:rsidP="0001186C">
      <w:pPr>
        <w:tabs>
          <w:tab w:val="left" w:pos="357"/>
        </w:tabs>
        <w:suppressAutoHyphens/>
        <w:spacing w:before="120" w:after="120" w:line="276" w:lineRule="auto"/>
        <w:contextualSpacing/>
        <w:jc w:val="both"/>
        <w:rPr>
          <w:rFonts w:ascii="Arial" w:hAnsi="Arial" w:cs="Arial"/>
          <w:i/>
          <w:lang w:eastAsia="zh-CN"/>
        </w:rPr>
      </w:pPr>
      <w:r w:rsidRPr="00574FF2">
        <w:rPr>
          <w:rFonts w:ascii="Arial" w:hAnsi="Arial"/>
          <w:lang w:eastAsia="ar-SA"/>
        </w:rPr>
        <w:t>Oferuję/</w:t>
      </w:r>
      <w:proofErr w:type="spellStart"/>
      <w:r w:rsidRPr="00574FF2">
        <w:rPr>
          <w:rFonts w:ascii="Arial" w:hAnsi="Arial"/>
          <w:lang w:eastAsia="ar-SA"/>
        </w:rPr>
        <w:t>emy</w:t>
      </w:r>
      <w:proofErr w:type="spellEnd"/>
      <w:r w:rsidRPr="00574FF2">
        <w:rPr>
          <w:rFonts w:ascii="Arial" w:hAnsi="Arial"/>
          <w:lang w:eastAsia="ar-SA"/>
        </w:rPr>
        <w:t xml:space="preserve"> zrealizowanie przedmiotu zamówienia pn.</w:t>
      </w:r>
      <w:r w:rsidRPr="00574FF2">
        <w:rPr>
          <w:rFonts w:ascii="Arial" w:hAnsi="Arial"/>
          <w:b/>
          <w:lang w:eastAsia="ar-SA"/>
        </w:rPr>
        <w:t xml:space="preserve"> </w:t>
      </w:r>
      <w:r w:rsidR="0001186C" w:rsidRPr="00574FF2">
        <w:rPr>
          <w:rFonts w:ascii="Arial" w:hAnsi="Arial" w:cs="Arial"/>
          <w:i/>
          <w:lang w:eastAsia="zh-CN"/>
        </w:rPr>
        <w:t>Wybór instytucji finansowej zarządzającej i prowadzącej Pracownicze Plany Kapitałowe</w:t>
      </w:r>
    </w:p>
    <w:p w14:paraId="6A108A83" w14:textId="77777777" w:rsidR="00090308" w:rsidRPr="00574FF2" w:rsidRDefault="00090308" w:rsidP="0001186C">
      <w:pPr>
        <w:tabs>
          <w:tab w:val="left" w:pos="357"/>
        </w:tabs>
        <w:suppressAutoHyphens/>
        <w:spacing w:before="120" w:after="120" w:line="276" w:lineRule="auto"/>
        <w:contextualSpacing/>
        <w:jc w:val="both"/>
        <w:rPr>
          <w:rFonts w:ascii="Arial" w:hAnsi="Arial" w:cs="Arial"/>
          <w:i/>
          <w:lang w:eastAsia="zh-CN"/>
        </w:rPr>
      </w:pPr>
    </w:p>
    <w:tbl>
      <w:tblPr>
        <w:tblStyle w:val="Tabela-Siatka"/>
        <w:tblW w:w="0" w:type="auto"/>
        <w:tblInd w:w="360" w:type="dxa"/>
        <w:tblLook w:val="04A0" w:firstRow="1" w:lastRow="0" w:firstColumn="1" w:lastColumn="0" w:noHBand="0" w:noVBand="1"/>
      </w:tblPr>
      <w:tblGrid>
        <w:gridCol w:w="8928"/>
      </w:tblGrid>
      <w:tr w:rsidR="00090308" w:rsidRPr="00574FF2" w14:paraId="6CD917E2" w14:textId="77777777" w:rsidTr="002C0614">
        <w:tc>
          <w:tcPr>
            <w:tcW w:w="8928" w:type="dxa"/>
          </w:tcPr>
          <w:p w14:paraId="2F184B27" w14:textId="77777777" w:rsidR="00090308" w:rsidRPr="00574FF2" w:rsidRDefault="00090308" w:rsidP="00090308">
            <w:pPr>
              <w:spacing w:before="120" w:after="0" w:line="480" w:lineRule="auto"/>
              <w:ind w:left="460"/>
              <w:contextualSpacing/>
              <w:jc w:val="both"/>
              <w:rPr>
                <w:rFonts w:ascii="Arial" w:hAnsi="Arial" w:cs="Arial"/>
                <w:b/>
                <w:sz w:val="20"/>
              </w:rPr>
            </w:pPr>
            <w:bookmarkStart w:id="9" w:name="bookmark34"/>
            <w:bookmarkStart w:id="10" w:name="bookmark35"/>
          </w:p>
          <w:p w14:paraId="3ECAE8E9" w14:textId="77777777" w:rsidR="00090308" w:rsidRPr="00574FF2" w:rsidRDefault="00090308" w:rsidP="007E63A5">
            <w:pPr>
              <w:numPr>
                <w:ilvl w:val="3"/>
                <w:numId w:val="26"/>
              </w:numPr>
              <w:spacing w:before="120" w:after="0" w:line="480" w:lineRule="auto"/>
              <w:ind w:left="460" w:hanging="284"/>
              <w:contextualSpacing/>
              <w:jc w:val="both"/>
              <w:rPr>
                <w:rFonts w:ascii="Arial" w:hAnsi="Arial" w:cs="Arial"/>
                <w:b/>
                <w:sz w:val="20"/>
              </w:rPr>
            </w:pPr>
            <w:r w:rsidRPr="00574FF2">
              <w:rPr>
                <w:rFonts w:ascii="Arial" w:hAnsi="Arial" w:cs="Arial"/>
                <w:sz w:val="20"/>
                <w:szCs w:val="20"/>
              </w:rPr>
              <w:t xml:space="preserve">Wynagrodzenie stałe za zarządzanie PPK w latach do </w:t>
            </w:r>
            <w:r w:rsidRPr="00574FF2">
              <w:rPr>
                <w:rFonts w:ascii="Arial" w:hAnsi="Arial" w:cs="Arial"/>
                <w:b/>
                <w:sz w:val="20"/>
                <w:szCs w:val="20"/>
              </w:rPr>
              <w:t>2030r</w:t>
            </w:r>
            <w:r w:rsidRPr="00574FF2">
              <w:rPr>
                <w:rFonts w:ascii="Arial" w:hAnsi="Arial" w:cs="Arial"/>
                <w:sz w:val="20"/>
                <w:szCs w:val="20"/>
              </w:rPr>
              <w:t>. w wysokości:</w:t>
            </w:r>
            <w:r w:rsidRPr="00574FF2">
              <w:rPr>
                <w:rFonts w:ascii="Arial" w:hAnsi="Arial" w:cs="Arial"/>
                <w:sz w:val="20"/>
                <w:szCs w:val="24"/>
                <w:shd w:val="clear" w:color="auto" w:fill="F2F2F2"/>
                <w:lang w:eastAsia="pl-PL"/>
              </w:rPr>
              <w:t xml:space="preserve"> …………………………</w:t>
            </w:r>
            <w:r w:rsidRPr="00574FF2">
              <w:rPr>
                <w:rFonts w:ascii="Arial" w:hAnsi="Arial" w:cs="Arial"/>
                <w:sz w:val="20"/>
                <w:szCs w:val="24"/>
                <w:shd w:val="clear" w:color="auto" w:fill="FFFFFF"/>
                <w:lang w:eastAsia="pl-PL"/>
              </w:rPr>
              <w:t>(%)</w:t>
            </w:r>
          </w:p>
          <w:p w14:paraId="095605D2" w14:textId="77777777" w:rsidR="00090308" w:rsidRPr="00574FF2" w:rsidRDefault="00090308" w:rsidP="009B6443">
            <w:pPr>
              <w:spacing w:before="120" w:after="0" w:line="480" w:lineRule="auto"/>
              <w:ind w:left="460"/>
              <w:contextualSpacing/>
              <w:jc w:val="both"/>
              <w:rPr>
                <w:rFonts w:ascii="Arial" w:hAnsi="Arial" w:cs="Arial"/>
                <w:b/>
                <w:sz w:val="20"/>
              </w:rPr>
            </w:pPr>
            <w:r w:rsidRPr="00574FF2">
              <w:rPr>
                <w:rFonts w:ascii="Arial" w:hAnsi="Arial" w:cs="Arial"/>
                <w:sz w:val="20"/>
                <w:szCs w:val="20"/>
              </w:rPr>
              <w:t xml:space="preserve">Wynagrodzenie stałe za zarządzanie PPK w latach </w:t>
            </w:r>
            <w:r w:rsidRPr="00574FF2">
              <w:rPr>
                <w:rFonts w:ascii="Arial" w:hAnsi="Arial" w:cs="Arial"/>
                <w:b/>
                <w:sz w:val="20"/>
                <w:szCs w:val="20"/>
              </w:rPr>
              <w:t>od 2031r. do 2040r.</w:t>
            </w:r>
            <w:r w:rsidRPr="00574FF2">
              <w:rPr>
                <w:rFonts w:ascii="Arial" w:hAnsi="Arial" w:cs="Arial"/>
                <w:sz w:val="20"/>
                <w:szCs w:val="20"/>
              </w:rPr>
              <w:t xml:space="preserve"> w wysokości: </w:t>
            </w:r>
            <w:r w:rsidRPr="00574FF2">
              <w:rPr>
                <w:rFonts w:ascii="Arial" w:hAnsi="Arial" w:cs="Arial"/>
                <w:sz w:val="20"/>
                <w:szCs w:val="24"/>
                <w:shd w:val="clear" w:color="auto" w:fill="F2F2F2"/>
                <w:lang w:eastAsia="pl-PL"/>
              </w:rPr>
              <w:t>………………….…</w:t>
            </w:r>
            <w:r w:rsidRPr="00574FF2">
              <w:rPr>
                <w:rFonts w:ascii="Arial" w:hAnsi="Arial" w:cs="Arial"/>
                <w:sz w:val="20"/>
                <w:szCs w:val="24"/>
                <w:shd w:val="clear" w:color="auto" w:fill="FFFFFF"/>
                <w:lang w:eastAsia="pl-PL"/>
              </w:rPr>
              <w:t>(%)</w:t>
            </w:r>
          </w:p>
          <w:p w14:paraId="03DDBE45" w14:textId="763F8EB4" w:rsidR="00090308" w:rsidRPr="00574FF2" w:rsidRDefault="00090308" w:rsidP="009B6443">
            <w:pPr>
              <w:spacing w:before="120" w:after="0" w:line="480" w:lineRule="auto"/>
              <w:ind w:left="460"/>
              <w:contextualSpacing/>
              <w:jc w:val="both"/>
              <w:rPr>
                <w:rFonts w:ascii="Arial" w:hAnsi="Arial" w:cs="Arial"/>
                <w:b/>
                <w:sz w:val="20"/>
              </w:rPr>
            </w:pPr>
            <w:r w:rsidRPr="00574FF2">
              <w:rPr>
                <w:rFonts w:ascii="Arial" w:hAnsi="Arial" w:cs="Arial"/>
                <w:sz w:val="20"/>
                <w:szCs w:val="20"/>
              </w:rPr>
              <w:t xml:space="preserve">Wynagrodzenie stałe za zarządzanie PPK w latach </w:t>
            </w:r>
            <w:r w:rsidRPr="00574FF2">
              <w:rPr>
                <w:rFonts w:ascii="Arial" w:hAnsi="Arial" w:cs="Arial"/>
                <w:b/>
                <w:sz w:val="20"/>
                <w:szCs w:val="20"/>
              </w:rPr>
              <w:t>od 2041r. do 2060r.</w:t>
            </w:r>
            <w:r w:rsidRPr="00574FF2">
              <w:rPr>
                <w:rFonts w:ascii="Arial" w:hAnsi="Arial" w:cs="Arial"/>
                <w:sz w:val="20"/>
                <w:szCs w:val="20"/>
              </w:rPr>
              <w:t xml:space="preserve"> w wysokości:</w:t>
            </w:r>
            <w:r w:rsidRPr="00574FF2">
              <w:rPr>
                <w:rFonts w:ascii="Arial" w:hAnsi="Arial" w:cs="Arial"/>
                <w:sz w:val="20"/>
                <w:szCs w:val="20"/>
                <w:shd w:val="clear" w:color="auto" w:fill="F2F2F2"/>
              </w:rPr>
              <w:t>……………..</w:t>
            </w:r>
            <w:r w:rsidRPr="00574FF2">
              <w:rPr>
                <w:rFonts w:ascii="Arial" w:hAnsi="Arial" w:cs="Arial"/>
                <w:sz w:val="20"/>
                <w:szCs w:val="24"/>
                <w:shd w:val="clear" w:color="auto" w:fill="FFFFFF"/>
                <w:lang w:eastAsia="pl-PL"/>
              </w:rPr>
              <w:t>(%)</w:t>
            </w:r>
            <w:bookmarkEnd w:id="9"/>
            <w:bookmarkEnd w:id="10"/>
          </w:p>
        </w:tc>
      </w:tr>
      <w:tr w:rsidR="00090308" w:rsidRPr="00574FF2" w14:paraId="025BBDBE" w14:textId="77777777" w:rsidTr="002C0614">
        <w:tc>
          <w:tcPr>
            <w:tcW w:w="8928" w:type="dxa"/>
          </w:tcPr>
          <w:p w14:paraId="4F4AB361" w14:textId="77777777" w:rsidR="009D3FC3" w:rsidRPr="00574FF2" w:rsidRDefault="009D3FC3" w:rsidP="009D3FC3">
            <w:pPr>
              <w:spacing w:before="120" w:after="0" w:line="480" w:lineRule="auto"/>
              <w:ind w:left="460"/>
              <w:contextualSpacing/>
              <w:jc w:val="both"/>
              <w:rPr>
                <w:rFonts w:ascii="Arial" w:hAnsi="Arial" w:cs="Arial"/>
                <w:sz w:val="20"/>
                <w:szCs w:val="20"/>
              </w:rPr>
            </w:pPr>
          </w:p>
          <w:p w14:paraId="75F2E583" w14:textId="68B50ACB" w:rsidR="00090308" w:rsidRPr="00574FF2" w:rsidRDefault="00ED75AC" w:rsidP="00ED75AC">
            <w:pPr>
              <w:numPr>
                <w:ilvl w:val="3"/>
                <w:numId w:val="26"/>
              </w:numPr>
              <w:spacing w:before="120" w:after="0" w:line="480" w:lineRule="auto"/>
              <w:ind w:left="460" w:hanging="284"/>
              <w:contextualSpacing/>
              <w:jc w:val="both"/>
              <w:rPr>
                <w:rFonts w:ascii="Arial" w:hAnsi="Arial" w:cs="Arial"/>
                <w:sz w:val="20"/>
                <w:szCs w:val="20"/>
              </w:rPr>
            </w:pPr>
            <w:r w:rsidRPr="00574FF2">
              <w:rPr>
                <w:rFonts w:ascii="Arial" w:hAnsi="Arial" w:cs="Arial"/>
                <w:sz w:val="20"/>
                <w:szCs w:val="24"/>
                <w:lang w:eastAsia="pl-PL"/>
              </w:rPr>
              <w:t xml:space="preserve">Wynagrodzenie zmienne (za osiągnięty wynik) w wysokości: </w:t>
            </w:r>
            <w:r w:rsidRPr="00574FF2">
              <w:rPr>
                <w:rFonts w:ascii="Arial" w:hAnsi="Arial" w:cs="Arial"/>
                <w:sz w:val="20"/>
                <w:szCs w:val="24"/>
                <w:shd w:val="clear" w:color="auto" w:fill="F2F2F2"/>
                <w:lang w:eastAsia="pl-PL"/>
              </w:rPr>
              <w:t xml:space="preserve">  …………………………………………</w:t>
            </w:r>
            <w:r w:rsidRPr="00574FF2">
              <w:rPr>
                <w:rFonts w:ascii="Arial" w:hAnsi="Arial" w:cs="Arial"/>
                <w:sz w:val="20"/>
                <w:szCs w:val="24"/>
                <w:shd w:val="clear" w:color="auto" w:fill="FFFFFF"/>
                <w:lang w:eastAsia="pl-PL"/>
              </w:rPr>
              <w:t>(%)</w:t>
            </w:r>
          </w:p>
        </w:tc>
      </w:tr>
      <w:tr w:rsidR="00090308" w:rsidRPr="00574FF2" w14:paraId="5322B24B" w14:textId="77777777" w:rsidTr="00ED75AC">
        <w:tc>
          <w:tcPr>
            <w:tcW w:w="8928" w:type="dxa"/>
            <w:shd w:val="clear" w:color="auto" w:fill="auto"/>
          </w:tcPr>
          <w:p w14:paraId="5F76297E" w14:textId="44452E60" w:rsidR="00BF3C1D" w:rsidRPr="00574FF2" w:rsidRDefault="00ED75AC" w:rsidP="00ED75AC">
            <w:pPr>
              <w:numPr>
                <w:ilvl w:val="3"/>
                <w:numId w:val="26"/>
              </w:numPr>
              <w:autoSpaceDE w:val="0"/>
              <w:autoSpaceDN w:val="0"/>
              <w:adjustRightInd w:val="0"/>
              <w:spacing w:after="0" w:line="480" w:lineRule="auto"/>
              <w:ind w:left="460" w:hanging="284"/>
              <w:contextualSpacing/>
              <w:jc w:val="both"/>
              <w:rPr>
                <w:rFonts w:ascii="Arial" w:hAnsi="Arial" w:cs="Arial"/>
                <w:sz w:val="20"/>
                <w:szCs w:val="24"/>
                <w:lang w:eastAsia="pl-PL"/>
              </w:rPr>
            </w:pPr>
            <w:r w:rsidRPr="00574FF2">
              <w:rPr>
                <w:rFonts w:ascii="Arial" w:hAnsi="Arial" w:cs="Arial"/>
                <w:sz w:val="20"/>
                <w:szCs w:val="20"/>
              </w:rPr>
              <w:t>Stopa zwrotu 1m według notowania publikowanego na dzień 3 sierpnia 2020 r. z datą docelową 2040</w:t>
            </w:r>
            <w:r w:rsidR="009B6443" w:rsidRPr="00574FF2">
              <w:rPr>
                <w:rFonts w:ascii="Arial" w:hAnsi="Arial" w:cs="Arial"/>
                <w:sz w:val="20"/>
                <w:szCs w:val="20"/>
              </w:rPr>
              <w:t>r</w:t>
            </w:r>
            <w:r w:rsidRPr="00574FF2">
              <w:rPr>
                <w:rFonts w:ascii="Arial" w:hAnsi="Arial" w:cs="Arial"/>
                <w:sz w:val="20"/>
                <w:szCs w:val="20"/>
              </w:rPr>
              <w:t xml:space="preserve">. wynosi: </w:t>
            </w:r>
            <w:r w:rsidRPr="00574FF2">
              <w:rPr>
                <w:rFonts w:ascii="Arial" w:hAnsi="Arial" w:cs="Arial"/>
                <w:sz w:val="20"/>
                <w:szCs w:val="20"/>
                <w:shd w:val="clear" w:color="auto" w:fill="F2F2F2" w:themeFill="background1" w:themeFillShade="F2"/>
              </w:rPr>
              <w:t>…………………</w:t>
            </w:r>
          </w:p>
        </w:tc>
      </w:tr>
      <w:tr w:rsidR="009B6443" w:rsidRPr="00574FF2" w14:paraId="062781B8" w14:textId="77777777" w:rsidTr="002C0614">
        <w:tc>
          <w:tcPr>
            <w:tcW w:w="8928" w:type="dxa"/>
          </w:tcPr>
          <w:p w14:paraId="34A81263" w14:textId="513FA846" w:rsidR="009B6443" w:rsidRPr="00574FF2" w:rsidRDefault="009B6443" w:rsidP="009B6443">
            <w:pPr>
              <w:numPr>
                <w:ilvl w:val="3"/>
                <w:numId w:val="26"/>
              </w:numPr>
              <w:autoSpaceDE w:val="0"/>
              <w:autoSpaceDN w:val="0"/>
              <w:adjustRightInd w:val="0"/>
              <w:spacing w:after="0" w:line="480" w:lineRule="auto"/>
              <w:ind w:left="460" w:hanging="284"/>
              <w:contextualSpacing/>
              <w:jc w:val="both"/>
              <w:rPr>
                <w:rFonts w:ascii="Arial" w:hAnsi="Arial" w:cs="Arial"/>
                <w:b/>
                <w:bCs/>
                <w:sz w:val="20"/>
                <w:szCs w:val="20"/>
              </w:rPr>
            </w:pPr>
            <w:r w:rsidRPr="00574FF2">
              <w:rPr>
                <w:rFonts w:ascii="Arial" w:hAnsi="Arial" w:cs="Arial"/>
                <w:bCs/>
                <w:sz w:val="20"/>
                <w:szCs w:val="20"/>
              </w:rPr>
              <w:t>Doświadczenie na polskim rynku w zakresie zarządzania funduszami Inwestycyjnymi wynosi:</w:t>
            </w:r>
            <w:r w:rsidRPr="00574FF2">
              <w:rPr>
                <w:rFonts w:ascii="Arial" w:hAnsi="Arial" w:cs="Arial"/>
                <w:b/>
                <w:bCs/>
                <w:sz w:val="20"/>
                <w:szCs w:val="20"/>
              </w:rPr>
              <w:t xml:space="preserve"> </w:t>
            </w:r>
            <w:r w:rsidRPr="00574FF2">
              <w:rPr>
                <w:rFonts w:ascii="Arial" w:hAnsi="Arial" w:cs="Arial"/>
                <w:sz w:val="20"/>
                <w:szCs w:val="24"/>
                <w:shd w:val="clear" w:color="auto" w:fill="F2F2F2"/>
                <w:lang w:eastAsia="pl-PL"/>
              </w:rPr>
              <w:t>………………… (lat)</w:t>
            </w:r>
          </w:p>
          <w:p w14:paraId="1D23EC28" w14:textId="1FF9E7D5" w:rsidR="009B6443" w:rsidRPr="00574FF2" w:rsidRDefault="009B6443" w:rsidP="009B6443">
            <w:pPr>
              <w:numPr>
                <w:ilvl w:val="3"/>
                <w:numId w:val="26"/>
              </w:numPr>
              <w:autoSpaceDE w:val="0"/>
              <w:autoSpaceDN w:val="0"/>
              <w:adjustRightInd w:val="0"/>
              <w:spacing w:after="0" w:line="480" w:lineRule="auto"/>
              <w:ind w:left="460" w:hanging="284"/>
              <w:contextualSpacing/>
              <w:jc w:val="both"/>
              <w:rPr>
                <w:rFonts w:ascii="Arial" w:hAnsi="Arial" w:cs="Arial"/>
                <w:b/>
                <w:sz w:val="20"/>
                <w:szCs w:val="20"/>
              </w:rPr>
            </w:pPr>
            <w:r w:rsidRPr="00574FF2">
              <w:rPr>
                <w:rFonts w:ascii="Arial" w:hAnsi="Arial" w:cs="Arial"/>
                <w:bCs/>
                <w:sz w:val="20"/>
                <w:szCs w:val="20"/>
              </w:rPr>
              <w:t>Doświadczenie na polskim rynku w zakresie zarządzania funduszami emerytalnymi wynosi:</w:t>
            </w:r>
            <w:r w:rsidRPr="00574FF2">
              <w:rPr>
                <w:rFonts w:ascii="Arial" w:hAnsi="Arial" w:cs="Arial"/>
                <w:b/>
                <w:bCs/>
                <w:sz w:val="20"/>
                <w:szCs w:val="20"/>
              </w:rPr>
              <w:t xml:space="preserve"> </w:t>
            </w:r>
            <w:r w:rsidRPr="00574FF2">
              <w:rPr>
                <w:rFonts w:ascii="Arial" w:hAnsi="Arial" w:cs="Arial"/>
                <w:sz w:val="20"/>
                <w:szCs w:val="24"/>
                <w:shd w:val="clear" w:color="auto" w:fill="F2F2F2"/>
                <w:lang w:eastAsia="pl-PL"/>
              </w:rPr>
              <w:t>………………… (lat)</w:t>
            </w:r>
          </w:p>
        </w:tc>
      </w:tr>
      <w:tr w:rsidR="0001177D" w:rsidRPr="00574FF2" w14:paraId="6CF9BA31" w14:textId="77777777" w:rsidTr="002C0614">
        <w:tc>
          <w:tcPr>
            <w:tcW w:w="8928" w:type="dxa"/>
          </w:tcPr>
          <w:p w14:paraId="717064CB" w14:textId="77777777" w:rsidR="0001177D" w:rsidRPr="00574FF2" w:rsidRDefault="0001177D" w:rsidP="0001177D">
            <w:pPr>
              <w:widowControl w:val="0"/>
              <w:tabs>
                <w:tab w:val="left" w:pos="1365"/>
              </w:tabs>
              <w:spacing w:before="60" w:after="0" w:line="360" w:lineRule="auto"/>
              <w:jc w:val="both"/>
              <w:rPr>
                <w:rFonts w:ascii="Arial" w:hAnsi="Arial" w:cs="Arial"/>
                <w:sz w:val="20"/>
                <w:szCs w:val="20"/>
              </w:rPr>
            </w:pPr>
            <w:r w:rsidRPr="00574FF2">
              <w:rPr>
                <w:rFonts w:ascii="Arial" w:hAnsi="Arial" w:cs="Arial"/>
                <w:b/>
                <w:sz w:val="20"/>
                <w:szCs w:val="20"/>
              </w:rPr>
              <w:t>Wykonawca oświadcza, że:</w:t>
            </w:r>
          </w:p>
          <w:p w14:paraId="7FD7A425" w14:textId="77777777" w:rsidR="0001177D" w:rsidRPr="00574FF2" w:rsidRDefault="0001177D" w:rsidP="007E63A5">
            <w:pPr>
              <w:numPr>
                <w:ilvl w:val="0"/>
                <w:numId w:val="34"/>
              </w:numPr>
              <w:autoSpaceDE w:val="0"/>
              <w:autoSpaceDN w:val="0"/>
              <w:adjustRightInd w:val="0"/>
              <w:spacing w:after="0" w:line="240" w:lineRule="auto"/>
              <w:ind w:left="714" w:hanging="357"/>
              <w:jc w:val="both"/>
              <w:rPr>
                <w:rFonts w:ascii="Arial" w:hAnsi="Arial" w:cs="Arial"/>
                <w:sz w:val="20"/>
                <w:szCs w:val="20"/>
              </w:rPr>
            </w:pPr>
            <w:r w:rsidRPr="00574FF2">
              <w:rPr>
                <w:rFonts w:ascii="Arial" w:hAnsi="Arial" w:cs="Arial"/>
                <w:sz w:val="20"/>
                <w:szCs w:val="20"/>
              </w:rPr>
              <w:t xml:space="preserve">posiada wpis do ewidencji </w:t>
            </w:r>
            <w:proofErr w:type="spellStart"/>
            <w:r w:rsidRPr="00574FF2">
              <w:rPr>
                <w:rFonts w:ascii="Arial" w:hAnsi="Arial" w:cs="Arial"/>
                <w:sz w:val="20"/>
                <w:szCs w:val="20"/>
              </w:rPr>
              <w:t>ppk</w:t>
            </w:r>
            <w:proofErr w:type="spellEnd"/>
            <w:r w:rsidRPr="00574FF2">
              <w:rPr>
                <w:rFonts w:ascii="Arial" w:hAnsi="Arial" w:cs="Arial"/>
                <w:sz w:val="20"/>
                <w:szCs w:val="20"/>
              </w:rPr>
              <w:t xml:space="preserve"> prowadzonej przez Polski Fundusz Rozwoju. Zamawiający zweryfikuje spełnianie warunku za pomocą strony </w:t>
            </w:r>
            <w:hyperlink r:id="rId24" w:history="1">
              <w:r w:rsidRPr="00574FF2">
                <w:rPr>
                  <w:rFonts w:ascii="Arial" w:hAnsi="Arial" w:cs="Arial"/>
                  <w:sz w:val="20"/>
                  <w:szCs w:val="20"/>
                  <w:u w:val="single"/>
                </w:rPr>
                <w:t>https://www.mojeppk.pl/lista-instytucji-finansowych.html</w:t>
              </w:r>
            </w:hyperlink>
          </w:p>
          <w:p w14:paraId="0EC12EEF" w14:textId="77777777" w:rsidR="0001177D" w:rsidRPr="00574FF2" w:rsidRDefault="0001177D" w:rsidP="0001177D">
            <w:pPr>
              <w:autoSpaceDE w:val="0"/>
              <w:autoSpaceDN w:val="0"/>
              <w:adjustRightInd w:val="0"/>
              <w:spacing w:after="0" w:line="240" w:lineRule="auto"/>
              <w:ind w:left="714"/>
              <w:jc w:val="both"/>
              <w:rPr>
                <w:rFonts w:ascii="Arial" w:hAnsi="Arial" w:cs="Arial"/>
                <w:sz w:val="20"/>
                <w:szCs w:val="20"/>
              </w:rPr>
            </w:pPr>
          </w:p>
          <w:p w14:paraId="692D5B61" w14:textId="77777777" w:rsidR="0001177D" w:rsidRPr="00574FF2" w:rsidRDefault="0001177D" w:rsidP="007E63A5">
            <w:pPr>
              <w:widowControl w:val="0"/>
              <w:numPr>
                <w:ilvl w:val="0"/>
                <w:numId w:val="34"/>
              </w:numPr>
              <w:tabs>
                <w:tab w:val="left" w:pos="1365"/>
              </w:tabs>
              <w:spacing w:after="0" w:line="240" w:lineRule="auto"/>
              <w:ind w:left="714" w:hanging="357"/>
              <w:jc w:val="both"/>
              <w:rPr>
                <w:rFonts w:ascii="Arial" w:hAnsi="Arial" w:cs="Arial"/>
                <w:sz w:val="20"/>
                <w:szCs w:val="24"/>
                <w:lang w:eastAsia="pl-PL"/>
              </w:rPr>
            </w:pPr>
            <w:r w:rsidRPr="00574FF2">
              <w:rPr>
                <w:rFonts w:ascii="Arial" w:hAnsi="Arial" w:cs="Arial"/>
                <w:sz w:val="20"/>
                <w:szCs w:val="20"/>
              </w:rPr>
              <w:t>posiada doświadczenie polegające na prowadzeniu co najmniej 2 pracowniczych planów emerytalnych (PPE) lub co najmniej 2 pracowniczych planów kapitałowych (PPK) dla podmiotów zatrudniających co najmniej 800 osób</w:t>
            </w:r>
          </w:p>
          <w:p w14:paraId="121C912A" w14:textId="53A48273" w:rsidR="0001177D" w:rsidRPr="00574FF2" w:rsidRDefault="0001177D" w:rsidP="0001177D">
            <w:pPr>
              <w:widowControl w:val="0"/>
              <w:tabs>
                <w:tab w:val="left" w:pos="1365"/>
              </w:tabs>
              <w:spacing w:after="0" w:line="240" w:lineRule="auto"/>
              <w:ind w:left="714"/>
              <w:jc w:val="both"/>
              <w:rPr>
                <w:rFonts w:ascii="Arial" w:hAnsi="Arial" w:cs="Arial"/>
                <w:sz w:val="20"/>
                <w:szCs w:val="24"/>
                <w:lang w:eastAsia="pl-PL"/>
              </w:rPr>
            </w:pPr>
          </w:p>
        </w:tc>
      </w:tr>
    </w:tbl>
    <w:p w14:paraId="00EB7755" w14:textId="77777777" w:rsidR="00D32B27" w:rsidRPr="00574FF2" w:rsidRDefault="00D32B27" w:rsidP="00D32B27">
      <w:pPr>
        <w:suppressAutoHyphens/>
        <w:spacing w:after="0" w:line="240" w:lineRule="auto"/>
        <w:ind w:left="357"/>
        <w:jc w:val="both"/>
        <w:rPr>
          <w:rFonts w:ascii="Arial" w:hAnsi="Arial" w:cs="Arial"/>
          <w:b/>
          <w:lang w:eastAsia="ar-SA"/>
        </w:rPr>
      </w:pPr>
    </w:p>
    <w:p w14:paraId="5FD482EB" w14:textId="77777777" w:rsidR="007F1D32" w:rsidRPr="00574FF2" w:rsidRDefault="007F1D32" w:rsidP="007E63A5">
      <w:pPr>
        <w:numPr>
          <w:ilvl w:val="0"/>
          <w:numId w:val="13"/>
        </w:numPr>
        <w:tabs>
          <w:tab w:val="clear" w:pos="357"/>
          <w:tab w:val="left" w:pos="360"/>
        </w:tabs>
        <w:suppressAutoHyphens/>
        <w:spacing w:after="0" w:line="240" w:lineRule="auto"/>
        <w:jc w:val="both"/>
        <w:rPr>
          <w:rFonts w:ascii="Arial" w:hAnsi="Arial" w:cs="Arial"/>
          <w:b/>
          <w:lang w:eastAsia="ar-SA"/>
        </w:rPr>
      </w:pPr>
      <w:r w:rsidRPr="00574FF2">
        <w:rPr>
          <w:rFonts w:ascii="Arial" w:hAnsi="Arial" w:cs="Arial"/>
          <w:b/>
          <w:lang w:eastAsia="ar-SA"/>
        </w:rPr>
        <w:t>Niniejszym oświadczam, że:</w:t>
      </w:r>
    </w:p>
    <w:p w14:paraId="76AF632F" w14:textId="77777777" w:rsidR="007F1D32" w:rsidRPr="00574FF2" w:rsidRDefault="007F1D32" w:rsidP="007E63A5">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574FF2">
        <w:rPr>
          <w:rFonts w:ascii="Arial" w:hAnsi="Arial" w:cs="Arial"/>
        </w:rPr>
        <w:t>w pełni akceptuję oraz spełniam wszystkie wymagania określone przez Zamawiającego w treści nin. Ogłoszenia o zamówieniu,</w:t>
      </w:r>
    </w:p>
    <w:p w14:paraId="417CFEE8" w14:textId="679A4463" w:rsidR="00421122" w:rsidRPr="00574FF2" w:rsidRDefault="00F30388" w:rsidP="007E63A5">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574FF2">
        <w:rPr>
          <w:rFonts w:ascii="Arial" w:hAnsi="Arial" w:cs="Arial"/>
        </w:rPr>
        <w:t xml:space="preserve">akceptujemy </w:t>
      </w:r>
      <w:r w:rsidR="000348DC" w:rsidRPr="00574FF2">
        <w:rPr>
          <w:rFonts w:ascii="Arial" w:hAnsi="Arial" w:cs="Arial"/>
        </w:rPr>
        <w:t>termin realizacji zamówienia</w:t>
      </w:r>
    </w:p>
    <w:p w14:paraId="734BD56E" w14:textId="77777777" w:rsidR="007F1D32" w:rsidRPr="00574FF2" w:rsidRDefault="00421122" w:rsidP="007E63A5">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574FF2">
        <w:rPr>
          <w:rFonts w:ascii="Arial" w:hAnsi="Arial" w:cs="Arial"/>
        </w:rPr>
        <w:t xml:space="preserve">realizacja przedmiotu zamówienia będzie prowadzona </w:t>
      </w:r>
      <w:r w:rsidR="007F1D32" w:rsidRPr="00574FF2">
        <w:rPr>
          <w:rFonts w:ascii="Arial" w:hAnsi="Arial" w:cs="Arial"/>
        </w:rPr>
        <w:t>zgodnie z warunkami określonymi w nin. Ogłoszeniu o zamówieniu,</w:t>
      </w:r>
    </w:p>
    <w:p w14:paraId="3F47E448" w14:textId="77777777" w:rsidR="007F1D32" w:rsidRPr="0072675B" w:rsidRDefault="007F1D32" w:rsidP="007E63A5">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574FF2">
        <w:rPr>
          <w:rFonts w:ascii="Arial" w:hAnsi="Arial" w:cs="Arial"/>
        </w:rPr>
        <w:t>w przypadku uznania mojej oferty za najkorzystniejszą zobowiązuję się do zawarcia umowy w miejscu i terminie wskazanym</w:t>
      </w:r>
      <w:r w:rsidRPr="0072675B">
        <w:rPr>
          <w:rFonts w:ascii="Arial" w:hAnsi="Arial" w:cs="Arial"/>
        </w:rPr>
        <w:t xml:space="preserve"> przez Zamawiającego,</w:t>
      </w:r>
    </w:p>
    <w:p w14:paraId="440D79CB" w14:textId="77777777" w:rsidR="007F1D32" w:rsidRPr="0072675B" w:rsidRDefault="007F1D32" w:rsidP="007E63A5">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72675B">
        <w:rPr>
          <w:rFonts w:ascii="Arial" w:hAnsi="Arial" w:cs="Arial"/>
        </w:rPr>
        <w:t>wyrażam zgodę na przetwarzanie moich danych osobowych do celów związanych z niniejszym postępowaniem w takim zakresie, w jakim będzie to niezbędne dla jego należytego zrealizowania,</w:t>
      </w:r>
    </w:p>
    <w:p w14:paraId="210F0FBD" w14:textId="77777777" w:rsidR="007F1D32" w:rsidRPr="0001186C" w:rsidRDefault="007F1D32" w:rsidP="007E63A5">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01186C">
        <w:rPr>
          <w:rFonts w:ascii="Arial" w:hAnsi="Arial" w:cs="Arial"/>
        </w:rPr>
        <w:t>oświadczam, że w cenie brutto, związanej z kosztem realizacji usługi zostały uwzględnione wszystkie koszty niezbędne do zrealizowania zamówienia z należytą starannością i zgodnie z wymaganiami określonymi przez Zamawiającego,</w:t>
      </w:r>
    </w:p>
    <w:p w14:paraId="59DB95D5" w14:textId="77777777" w:rsidR="007F1D32" w:rsidRPr="0001186C" w:rsidRDefault="007F1D32" w:rsidP="007E63A5">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01186C">
        <w:rPr>
          <w:rFonts w:ascii="Arial" w:hAnsi="Arial" w:cs="Arial"/>
        </w:rPr>
        <w:t>przedmiot zamówienia wykonam w terminie określonych przez Zamawiającego w nin. Ogłoszeniu o zamówieniu,</w:t>
      </w:r>
    </w:p>
    <w:p w14:paraId="580FF3DB" w14:textId="77777777" w:rsidR="007F1D32" w:rsidRPr="0001186C" w:rsidRDefault="007F1D32" w:rsidP="007E63A5">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01186C">
        <w:rPr>
          <w:rFonts w:ascii="Arial" w:hAnsi="Arial" w:cs="Arial"/>
        </w:rPr>
        <w:t>zapoznałem/łam się z treścią nin. Ogłoszenia o zamówieniu i przyjmuję te dokumenty bez zastrzeżeń,</w:t>
      </w:r>
    </w:p>
    <w:p w14:paraId="770AEC7A" w14:textId="77777777" w:rsidR="007F1D32" w:rsidRPr="0001186C" w:rsidRDefault="007F1D32" w:rsidP="007E63A5">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01186C">
        <w:rPr>
          <w:rFonts w:ascii="Arial" w:hAnsi="Arial" w:cs="Arial"/>
        </w:rPr>
        <w:t>otrzymałem/łam konieczne informacje do przygotowania oferty,</w:t>
      </w:r>
    </w:p>
    <w:p w14:paraId="791EEEF1" w14:textId="77777777" w:rsidR="007F1D32" w:rsidRPr="0001186C" w:rsidRDefault="007F1D32" w:rsidP="007E63A5">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01186C">
        <w:rPr>
          <w:rFonts w:ascii="Arial" w:hAnsi="Arial" w:cs="Arial"/>
        </w:rPr>
        <w:t>jestem świadomy/a odpowiedzialności za składanie fałszywych oświadczeń, informuję, iż dane zawarte w ofercie i załącznikach są zgodne z prawdą,</w:t>
      </w:r>
    </w:p>
    <w:p w14:paraId="32C17FAC" w14:textId="77777777" w:rsidR="007F1D32" w:rsidRPr="0001186C" w:rsidRDefault="007F1D32" w:rsidP="007E63A5">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01186C">
        <w:rPr>
          <w:rFonts w:ascii="Arial" w:hAnsi="Arial" w:cs="Arial"/>
          <w:color w:val="000000"/>
        </w:rPr>
        <w:t>Oświadczam, że wypełniłem obowiązki informacyjne przewidziane w art. 13 lub art. 14 RODO</w:t>
      </w:r>
      <w:r w:rsidRPr="0001186C">
        <w:rPr>
          <w:rFonts w:ascii="Arial" w:hAnsi="Arial" w:cs="Arial"/>
          <w:color w:val="000000"/>
          <w:vertAlign w:val="superscript"/>
        </w:rPr>
        <w:t>1)</w:t>
      </w:r>
      <w:r w:rsidRPr="0001186C">
        <w:rPr>
          <w:rFonts w:ascii="Arial" w:hAnsi="Arial" w:cs="Arial"/>
          <w:color w:val="000000"/>
        </w:rPr>
        <w:t xml:space="preserve"> wobec osób fizycznych, </w:t>
      </w:r>
      <w:r w:rsidRPr="0001186C">
        <w:rPr>
          <w:rFonts w:ascii="Arial" w:hAnsi="Arial" w:cs="Arial"/>
        </w:rPr>
        <w:t>od których dane osobowe bezpośrednio lub pośrednio pozyskałem</w:t>
      </w:r>
      <w:r w:rsidRPr="0001186C">
        <w:rPr>
          <w:rFonts w:ascii="Arial" w:hAnsi="Arial" w:cs="Arial"/>
          <w:color w:val="000000"/>
        </w:rPr>
        <w:t xml:space="preserve"> w celu ubiegania się o udzielenie zamówienia publicznego w niniejszym postępowaniu</w:t>
      </w:r>
      <w:r w:rsidRPr="0001186C">
        <w:rPr>
          <w:rFonts w:ascii="Arial" w:hAnsi="Arial" w:cs="Arial"/>
        </w:rPr>
        <w:t>.</w:t>
      </w:r>
    </w:p>
    <w:p w14:paraId="444BC785" w14:textId="77777777" w:rsidR="007F1D32" w:rsidRPr="0001186C" w:rsidRDefault="007F1D32" w:rsidP="007E63A5">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rPr>
      </w:pPr>
      <w:r w:rsidRPr="0001186C">
        <w:rPr>
          <w:rFonts w:ascii="Arial" w:hAnsi="Arial" w:cs="Arial"/>
          <w:lang w:eastAsia="ar-SA"/>
        </w:rPr>
        <w:t xml:space="preserve">Oferta składa się z niniejszego formularza ofertowego oraz: </w:t>
      </w:r>
    </w:p>
    <w:tbl>
      <w:tblPr>
        <w:tblW w:w="9038" w:type="dxa"/>
        <w:tblInd w:w="534" w:type="dxa"/>
        <w:tblLayout w:type="fixed"/>
        <w:tblLook w:val="0000" w:firstRow="0" w:lastRow="0" w:firstColumn="0" w:lastColumn="0" w:noHBand="0" w:noVBand="0"/>
      </w:tblPr>
      <w:tblGrid>
        <w:gridCol w:w="400"/>
        <w:gridCol w:w="8638"/>
      </w:tblGrid>
      <w:tr w:rsidR="007F1D32" w:rsidRPr="0001186C" w14:paraId="765B6F93" w14:textId="77777777" w:rsidTr="009146F2">
        <w:tc>
          <w:tcPr>
            <w:tcW w:w="400" w:type="dxa"/>
          </w:tcPr>
          <w:p w14:paraId="2A321195" w14:textId="77777777" w:rsidR="007F1D32" w:rsidRPr="0001186C" w:rsidRDefault="007F1D32" w:rsidP="009146F2">
            <w:pPr>
              <w:snapToGrid w:val="0"/>
              <w:spacing w:after="0"/>
              <w:rPr>
                <w:rFonts w:ascii="Arial" w:hAnsi="Arial" w:cs="Arial"/>
                <w:sz w:val="18"/>
                <w:szCs w:val="18"/>
                <w:lang w:eastAsia="ar-SA"/>
              </w:rPr>
            </w:pPr>
            <w:r w:rsidRPr="0001186C">
              <w:rPr>
                <w:rFonts w:ascii="Arial" w:hAnsi="Arial" w:cs="Arial"/>
                <w:sz w:val="18"/>
                <w:szCs w:val="18"/>
                <w:lang w:eastAsia="ar-SA"/>
              </w:rPr>
              <w:t>a.</w:t>
            </w:r>
          </w:p>
        </w:tc>
        <w:tc>
          <w:tcPr>
            <w:tcW w:w="8638" w:type="dxa"/>
          </w:tcPr>
          <w:p w14:paraId="5DD959EB" w14:textId="77777777" w:rsidR="007F1D32" w:rsidRPr="0001186C" w:rsidRDefault="007F1D32" w:rsidP="009146F2">
            <w:pPr>
              <w:snapToGrid w:val="0"/>
              <w:spacing w:after="0"/>
              <w:jc w:val="both"/>
              <w:rPr>
                <w:rFonts w:ascii="Arial" w:hAnsi="Arial" w:cs="Arial"/>
                <w:sz w:val="18"/>
                <w:szCs w:val="18"/>
                <w:lang w:eastAsia="ar-SA"/>
              </w:rPr>
            </w:pPr>
            <w:r w:rsidRPr="0001186C">
              <w:rPr>
                <w:rFonts w:ascii="Arial" w:hAnsi="Arial" w:cs="Arial"/>
                <w:sz w:val="18"/>
                <w:szCs w:val="18"/>
                <w:lang w:eastAsia="ar-SA"/>
              </w:rPr>
              <w:t>…………………………………………………………………………………………………….</w:t>
            </w:r>
          </w:p>
        </w:tc>
      </w:tr>
      <w:tr w:rsidR="007F1D32" w:rsidRPr="0001186C" w14:paraId="3F9F6E11" w14:textId="77777777" w:rsidTr="009146F2">
        <w:trPr>
          <w:trHeight w:val="1014"/>
        </w:trPr>
        <w:tc>
          <w:tcPr>
            <w:tcW w:w="400" w:type="dxa"/>
          </w:tcPr>
          <w:p w14:paraId="2CD44720" w14:textId="77777777" w:rsidR="007F1D32" w:rsidRPr="0001186C" w:rsidRDefault="007F1D32" w:rsidP="009146F2">
            <w:pPr>
              <w:snapToGrid w:val="0"/>
              <w:spacing w:after="0"/>
              <w:rPr>
                <w:rFonts w:ascii="Arial" w:hAnsi="Arial" w:cs="Arial"/>
                <w:sz w:val="18"/>
                <w:szCs w:val="18"/>
                <w:lang w:eastAsia="ar-SA"/>
              </w:rPr>
            </w:pPr>
            <w:r w:rsidRPr="0001186C">
              <w:rPr>
                <w:rFonts w:ascii="Arial" w:hAnsi="Arial" w:cs="Arial"/>
                <w:sz w:val="18"/>
                <w:szCs w:val="18"/>
                <w:lang w:eastAsia="ar-SA"/>
              </w:rPr>
              <w:t>b.</w:t>
            </w:r>
          </w:p>
        </w:tc>
        <w:tc>
          <w:tcPr>
            <w:tcW w:w="8638" w:type="dxa"/>
          </w:tcPr>
          <w:p w14:paraId="66B95FAE" w14:textId="77777777" w:rsidR="007F1D32" w:rsidRPr="0001186C" w:rsidRDefault="007F1D32" w:rsidP="009146F2">
            <w:pPr>
              <w:snapToGrid w:val="0"/>
              <w:spacing w:after="0"/>
              <w:jc w:val="both"/>
              <w:rPr>
                <w:rFonts w:ascii="Arial" w:hAnsi="Arial" w:cs="Arial"/>
                <w:sz w:val="18"/>
                <w:szCs w:val="18"/>
                <w:lang w:eastAsia="ar-SA"/>
              </w:rPr>
            </w:pPr>
            <w:r w:rsidRPr="0001186C">
              <w:rPr>
                <w:rFonts w:ascii="Arial" w:hAnsi="Arial" w:cs="Arial"/>
                <w:sz w:val="18"/>
                <w:szCs w:val="18"/>
                <w:lang w:eastAsia="ar-SA"/>
              </w:rPr>
              <w:t>…………………………………………………………………………………………………….</w:t>
            </w:r>
          </w:p>
          <w:p w14:paraId="709873DE" w14:textId="77777777" w:rsidR="007F1D32" w:rsidRPr="0001186C" w:rsidRDefault="007F1D32" w:rsidP="009146F2">
            <w:pPr>
              <w:snapToGrid w:val="0"/>
              <w:spacing w:after="0"/>
              <w:jc w:val="both"/>
              <w:rPr>
                <w:rFonts w:ascii="Arial" w:hAnsi="Arial" w:cs="Arial"/>
                <w:b/>
                <w:i/>
                <w:sz w:val="20"/>
                <w:szCs w:val="20"/>
                <w:lang w:eastAsia="ar-SA"/>
              </w:rPr>
            </w:pPr>
          </w:p>
          <w:p w14:paraId="1AF83895" w14:textId="77777777" w:rsidR="007F1D32" w:rsidRPr="0001186C" w:rsidRDefault="007F1D32" w:rsidP="009146F2">
            <w:pPr>
              <w:snapToGrid w:val="0"/>
              <w:spacing w:after="0"/>
              <w:jc w:val="both"/>
              <w:rPr>
                <w:rFonts w:ascii="Arial" w:hAnsi="Arial" w:cs="Arial"/>
                <w:sz w:val="16"/>
                <w:szCs w:val="16"/>
                <w:lang w:eastAsia="ar-SA"/>
              </w:rPr>
            </w:pPr>
            <w:r w:rsidRPr="0001186C">
              <w:rPr>
                <w:rFonts w:ascii="Arial" w:hAnsi="Arial" w:cs="Arial"/>
                <w:b/>
                <w:i/>
                <w:sz w:val="16"/>
                <w:szCs w:val="16"/>
                <w:lang w:eastAsia="ar-SA"/>
              </w:rPr>
              <w:t>* niepotrzebne skreślić</w:t>
            </w:r>
          </w:p>
        </w:tc>
      </w:tr>
    </w:tbl>
    <w:p w14:paraId="5E7384C4" w14:textId="77777777" w:rsidR="009B6443" w:rsidRDefault="009B6443" w:rsidP="002C0614">
      <w:pPr>
        <w:numPr>
          <w:ilvl w:val="6"/>
          <w:numId w:val="0"/>
        </w:numPr>
        <w:tabs>
          <w:tab w:val="num" w:pos="1296"/>
        </w:tabs>
        <w:spacing w:after="200" w:line="276" w:lineRule="auto"/>
        <w:jc w:val="right"/>
        <w:outlineLvl w:val="0"/>
        <w:rPr>
          <w:rFonts w:ascii="Arial" w:eastAsia="Times New Roman" w:hAnsi="Arial" w:cs="Arial"/>
          <w:i/>
          <w:iCs/>
          <w:lang w:eastAsia="pl-PL"/>
        </w:rPr>
      </w:pPr>
    </w:p>
    <w:p w14:paraId="10B92D58" w14:textId="77777777" w:rsidR="009B6443" w:rsidRDefault="009B6443" w:rsidP="002C0614">
      <w:pPr>
        <w:numPr>
          <w:ilvl w:val="6"/>
          <w:numId w:val="0"/>
        </w:numPr>
        <w:tabs>
          <w:tab w:val="num" w:pos="1296"/>
        </w:tabs>
        <w:spacing w:after="200" w:line="276" w:lineRule="auto"/>
        <w:jc w:val="right"/>
        <w:outlineLvl w:val="0"/>
        <w:rPr>
          <w:rFonts w:ascii="Arial" w:eastAsia="Times New Roman" w:hAnsi="Arial" w:cs="Arial"/>
          <w:i/>
          <w:iCs/>
          <w:lang w:eastAsia="pl-PL"/>
        </w:rPr>
      </w:pPr>
    </w:p>
    <w:p w14:paraId="0C3494F2" w14:textId="107C04B5" w:rsidR="002C0614" w:rsidRDefault="002C0614" w:rsidP="002C0614">
      <w:pPr>
        <w:numPr>
          <w:ilvl w:val="6"/>
          <w:numId w:val="0"/>
        </w:numPr>
        <w:tabs>
          <w:tab w:val="num" w:pos="1296"/>
        </w:tabs>
        <w:spacing w:after="200" w:line="276" w:lineRule="auto"/>
        <w:jc w:val="right"/>
        <w:outlineLvl w:val="0"/>
        <w:rPr>
          <w:rFonts w:ascii="Arial" w:eastAsia="Times New Roman" w:hAnsi="Arial" w:cs="Arial"/>
          <w:i/>
          <w:iCs/>
          <w:lang w:eastAsia="pl-PL"/>
        </w:rPr>
      </w:pPr>
      <w:r w:rsidRPr="00CC07DD">
        <w:rPr>
          <w:rFonts w:ascii="Arial" w:eastAsia="Times New Roman" w:hAnsi="Arial" w:cs="Arial"/>
          <w:i/>
          <w:iCs/>
          <w:lang w:eastAsia="pl-PL"/>
        </w:rPr>
        <w:t xml:space="preserve">Załącznik Nr </w:t>
      </w:r>
      <w:r>
        <w:rPr>
          <w:rFonts w:ascii="Arial" w:eastAsia="Times New Roman" w:hAnsi="Arial" w:cs="Arial"/>
          <w:i/>
          <w:iCs/>
          <w:lang w:eastAsia="pl-PL"/>
        </w:rPr>
        <w:t>2</w:t>
      </w:r>
    </w:p>
    <w:p w14:paraId="13B13647" w14:textId="77777777" w:rsidR="002C0614" w:rsidRPr="00CC07DD" w:rsidRDefault="002C0614" w:rsidP="002C0614">
      <w:pPr>
        <w:numPr>
          <w:ilvl w:val="6"/>
          <w:numId w:val="0"/>
        </w:numPr>
        <w:tabs>
          <w:tab w:val="num" w:pos="1296"/>
        </w:tabs>
        <w:spacing w:after="200" w:line="276" w:lineRule="auto"/>
        <w:jc w:val="right"/>
        <w:outlineLvl w:val="0"/>
        <w:rPr>
          <w:rFonts w:ascii="Arial" w:eastAsia="Times New Roman" w:hAnsi="Arial" w:cs="Arial"/>
          <w:b/>
          <w:lang w:eastAsia="ar-SA"/>
        </w:rPr>
      </w:pPr>
    </w:p>
    <w:p w14:paraId="0384AC41" w14:textId="77777777" w:rsidR="002C0614" w:rsidRPr="0001186C" w:rsidRDefault="002C0614" w:rsidP="002C0614">
      <w:pPr>
        <w:spacing w:after="0"/>
        <w:jc w:val="center"/>
        <w:rPr>
          <w:rFonts w:ascii="Arial" w:hAnsi="Arial" w:cs="Arial"/>
          <w:i/>
          <w:lang w:eastAsia="zh-CN"/>
        </w:rPr>
      </w:pPr>
      <w:r w:rsidRPr="0001186C">
        <w:rPr>
          <w:rFonts w:ascii="Arial" w:hAnsi="Arial" w:cs="Arial"/>
          <w:i/>
          <w:lang w:eastAsia="zh-CN"/>
        </w:rPr>
        <w:t xml:space="preserve">RP/1/2020 Wybór instytucji finansowej zarządzającej i prowadzącej </w:t>
      </w:r>
    </w:p>
    <w:p w14:paraId="13D0DEA2" w14:textId="77777777" w:rsidR="002C0614" w:rsidRPr="0001186C" w:rsidRDefault="002C0614" w:rsidP="002C0614">
      <w:pPr>
        <w:spacing w:after="0"/>
        <w:jc w:val="center"/>
        <w:rPr>
          <w:rFonts w:ascii="Arial" w:hAnsi="Arial" w:cs="Arial"/>
          <w:i/>
          <w:lang w:eastAsia="zh-CN"/>
        </w:rPr>
      </w:pPr>
      <w:r w:rsidRPr="0001186C">
        <w:rPr>
          <w:rFonts w:ascii="Arial" w:hAnsi="Arial" w:cs="Arial"/>
          <w:i/>
          <w:lang w:eastAsia="zh-CN"/>
        </w:rPr>
        <w:t>Pracownicze Plany Kapitałowe</w:t>
      </w:r>
    </w:p>
    <w:p w14:paraId="086EBD3A" w14:textId="77777777" w:rsidR="002C0614" w:rsidRDefault="002C0614">
      <w:pPr>
        <w:rPr>
          <w:highlight w:val="yellow"/>
        </w:rPr>
      </w:pPr>
    </w:p>
    <w:p w14:paraId="3BB678D6" w14:textId="35D663A8" w:rsidR="002C0614" w:rsidRDefault="002C0614" w:rsidP="002C0614">
      <w:pPr>
        <w:autoSpaceDE w:val="0"/>
        <w:autoSpaceDN w:val="0"/>
        <w:adjustRightInd w:val="0"/>
        <w:spacing w:after="0" w:line="240" w:lineRule="auto"/>
        <w:jc w:val="center"/>
        <w:rPr>
          <w:rFonts w:ascii="Arial" w:hAnsi="Arial" w:cs="Arial"/>
          <w:b/>
          <w:bCs/>
          <w:color w:val="000000"/>
          <w:sz w:val="23"/>
          <w:szCs w:val="23"/>
          <w:lang w:eastAsia="pl-PL"/>
        </w:rPr>
      </w:pPr>
      <w:r w:rsidRPr="002C0614">
        <w:rPr>
          <w:rFonts w:ascii="Arial" w:hAnsi="Arial" w:cs="Arial"/>
          <w:b/>
          <w:bCs/>
          <w:color w:val="000000"/>
          <w:sz w:val="23"/>
          <w:szCs w:val="23"/>
          <w:lang w:eastAsia="pl-PL"/>
        </w:rPr>
        <w:t>Oświadczenie o braku powiązań osobowych lub kapitałowych</w:t>
      </w:r>
    </w:p>
    <w:p w14:paraId="7CBA04AF" w14:textId="77777777" w:rsidR="002C0614" w:rsidRDefault="002C0614" w:rsidP="002C0614">
      <w:pPr>
        <w:autoSpaceDE w:val="0"/>
        <w:autoSpaceDN w:val="0"/>
        <w:adjustRightInd w:val="0"/>
        <w:spacing w:after="0" w:line="240" w:lineRule="auto"/>
        <w:jc w:val="center"/>
        <w:rPr>
          <w:rFonts w:ascii="Arial" w:hAnsi="Arial" w:cs="Arial"/>
          <w:b/>
          <w:bCs/>
          <w:color w:val="000000"/>
          <w:sz w:val="23"/>
          <w:szCs w:val="23"/>
          <w:lang w:eastAsia="pl-PL"/>
        </w:rPr>
      </w:pPr>
    </w:p>
    <w:p w14:paraId="1BDAD97D" w14:textId="77777777" w:rsidR="002C0614" w:rsidRPr="002C0614" w:rsidRDefault="002C0614" w:rsidP="002C0614">
      <w:pPr>
        <w:autoSpaceDE w:val="0"/>
        <w:autoSpaceDN w:val="0"/>
        <w:adjustRightInd w:val="0"/>
        <w:spacing w:after="0" w:line="240" w:lineRule="auto"/>
        <w:rPr>
          <w:rFonts w:ascii="Arial" w:hAnsi="Arial" w:cs="Arial"/>
          <w:color w:val="000000"/>
          <w:sz w:val="23"/>
          <w:szCs w:val="23"/>
          <w:lang w:eastAsia="pl-PL"/>
        </w:rPr>
      </w:pPr>
    </w:p>
    <w:p w14:paraId="6246709F" w14:textId="77777777" w:rsidR="002C0614" w:rsidRPr="002C0614" w:rsidRDefault="002C0614" w:rsidP="002C0614">
      <w:pPr>
        <w:autoSpaceDE w:val="0"/>
        <w:autoSpaceDN w:val="0"/>
        <w:adjustRightInd w:val="0"/>
        <w:spacing w:after="0" w:line="240" w:lineRule="auto"/>
        <w:rPr>
          <w:rFonts w:ascii="Arial" w:hAnsi="Arial" w:cs="Arial"/>
          <w:color w:val="000000"/>
          <w:sz w:val="20"/>
          <w:szCs w:val="20"/>
          <w:lang w:eastAsia="pl-PL"/>
        </w:rPr>
      </w:pPr>
      <w:r w:rsidRPr="002C0614">
        <w:rPr>
          <w:rFonts w:ascii="Arial" w:hAnsi="Arial" w:cs="Arial"/>
          <w:color w:val="000000"/>
          <w:sz w:val="20"/>
          <w:szCs w:val="20"/>
          <w:lang w:eastAsia="pl-PL"/>
        </w:rPr>
        <w:t xml:space="preserve">Ja, niżej podpisany(a) </w:t>
      </w:r>
    </w:p>
    <w:p w14:paraId="435B7D85" w14:textId="77777777" w:rsidR="002C0614" w:rsidRPr="002C0614" w:rsidRDefault="002C0614" w:rsidP="002C0614">
      <w:pPr>
        <w:autoSpaceDE w:val="0"/>
        <w:autoSpaceDN w:val="0"/>
        <w:adjustRightInd w:val="0"/>
        <w:spacing w:after="0" w:line="240" w:lineRule="auto"/>
        <w:rPr>
          <w:rFonts w:ascii="Arial" w:hAnsi="Arial" w:cs="Arial"/>
          <w:color w:val="000000"/>
          <w:sz w:val="20"/>
          <w:szCs w:val="20"/>
          <w:lang w:eastAsia="pl-PL"/>
        </w:rPr>
      </w:pPr>
      <w:r w:rsidRPr="002C0614">
        <w:rPr>
          <w:rFonts w:ascii="Arial" w:hAnsi="Arial" w:cs="Arial"/>
          <w:color w:val="000000"/>
          <w:sz w:val="20"/>
          <w:szCs w:val="20"/>
          <w:lang w:eastAsia="pl-PL"/>
        </w:rPr>
        <w:t xml:space="preserve">…………………………………………………………………………………………………………………….. </w:t>
      </w:r>
    </w:p>
    <w:p w14:paraId="27EB3787" w14:textId="77777777" w:rsidR="002C0614" w:rsidRPr="002C0614" w:rsidRDefault="002C0614" w:rsidP="002C0614">
      <w:pPr>
        <w:autoSpaceDE w:val="0"/>
        <w:autoSpaceDN w:val="0"/>
        <w:adjustRightInd w:val="0"/>
        <w:spacing w:after="0" w:line="240" w:lineRule="auto"/>
        <w:rPr>
          <w:rFonts w:ascii="Arial" w:hAnsi="Arial" w:cs="Arial"/>
          <w:color w:val="000000"/>
          <w:sz w:val="20"/>
          <w:szCs w:val="20"/>
          <w:lang w:eastAsia="pl-PL"/>
        </w:rPr>
      </w:pPr>
      <w:r w:rsidRPr="002C0614">
        <w:rPr>
          <w:rFonts w:ascii="Arial" w:hAnsi="Arial" w:cs="Arial"/>
          <w:color w:val="000000"/>
          <w:sz w:val="20"/>
          <w:szCs w:val="20"/>
          <w:lang w:eastAsia="pl-PL"/>
        </w:rPr>
        <w:t xml:space="preserve">reprezentujący firmę…………………………………………………………………………………………….. </w:t>
      </w:r>
    </w:p>
    <w:p w14:paraId="0648F681" w14:textId="77777777" w:rsidR="002C0614" w:rsidRDefault="002C0614" w:rsidP="002C0614">
      <w:pPr>
        <w:autoSpaceDE w:val="0"/>
        <w:autoSpaceDN w:val="0"/>
        <w:adjustRightInd w:val="0"/>
        <w:spacing w:after="0" w:line="240" w:lineRule="auto"/>
        <w:rPr>
          <w:rFonts w:ascii="Arial" w:hAnsi="Arial" w:cs="Arial"/>
          <w:color w:val="000000"/>
          <w:sz w:val="20"/>
          <w:szCs w:val="20"/>
          <w:lang w:eastAsia="pl-PL"/>
        </w:rPr>
      </w:pPr>
    </w:p>
    <w:p w14:paraId="05BDF237" w14:textId="382555A1" w:rsidR="002C0614" w:rsidRPr="002C0614" w:rsidRDefault="002C0614" w:rsidP="002C0614">
      <w:pPr>
        <w:autoSpaceDE w:val="0"/>
        <w:autoSpaceDN w:val="0"/>
        <w:adjustRightInd w:val="0"/>
        <w:spacing w:after="0" w:line="240" w:lineRule="auto"/>
        <w:jc w:val="both"/>
        <w:rPr>
          <w:rFonts w:ascii="Arial" w:hAnsi="Arial" w:cs="Arial"/>
          <w:color w:val="000000"/>
          <w:sz w:val="20"/>
          <w:szCs w:val="20"/>
          <w:lang w:eastAsia="pl-PL"/>
        </w:rPr>
      </w:pPr>
      <w:r w:rsidRPr="002C0614">
        <w:rPr>
          <w:rFonts w:ascii="Arial" w:hAnsi="Arial" w:cs="Arial"/>
          <w:color w:val="000000"/>
          <w:sz w:val="20"/>
          <w:szCs w:val="20"/>
          <w:lang w:eastAsia="pl-PL"/>
        </w:rPr>
        <w:t xml:space="preserve">oświadczamy, że </w:t>
      </w:r>
      <w:r w:rsidRPr="002C0614">
        <w:rPr>
          <w:rFonts w:ascii="Arial" w:hAnsi="Arial" w:cs="Arial"/>
          <w:b/>
          <w:bCs/>
          <w:color w:val="000000"/>
          <w:lang w:eastAsia="pl-PL"/>
        </w:rPr>
        <w:t>jestem/ nie jestem</w:t>
      </w:r>
      <w:r w:rsidRPr="002C0614">
        <w:rPr>
          <w:rFonts w:ascii="Arial" w:hAnsi="Arial" w:cs="Arial"/>
          <w:color w:val="000000"/>
          <w:sz w:val="13"/>
          <w:szCs w:val="13"/>
          <w:lang w:eastAsia="pl-PL"/>
        </w:rPr>
        <w:t xml:space="preserve"> </w:t>
      </w:r>
      <w:r w:rsidRPr="002C0614">
        <w:rPr>
          <w:rFonts w:ascii="Arial" w:hAnsi="Arial" w:cs="Arial"/>
          <w:color w:val="000000"/>
          <w:sz w:val="20"/>
          <w:szCs w:val="20"/>
          <w:lang w:eastAsia="pl-PL"/>
        </w:rPr>
        <w:t xml:space="preserve">powiązany osobowo lub kapitałowo z Zamawiającym.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 polegające w szczególności na: </w:t>
      </w:r>
    </w:p>
    <w:p w14:paraId="0752B9EB" w14:textId="77777777" w:rsidR="002C0614" w:rsidRDefault="002C0614" w:rsidP="002C0614">
      <w:pPr>
        <w:autoSpaceDE w:val="0"/>
        <w:autoSpaceDN w:val="0"/>
        <w:adjustRightInd w:val="0"/>
        <w:spacing w:after="83" w:line="240" w:lineRule="auto"/>
        <w:rPr>
          <w:rFonts w:ascii="Arial" w:hAnsi="Arial" w:cs="Arial"/>
          <w:color w:val="000000"/>
          <w:sz w:val="20"/>
          <w:szCs w:val="20"/>
          <w:lang w:eastAsia="pl-PL"/>
        </w:rPr>
      </w:pPr>
    </w:p>
    <w:p w14:paraId="3DE0732D" w14:textId="77777777" w:rsidR="002C0614" w:rsidRDefault="002C0614" w:rsidP="007E63A5">
      <w:pPr>
        <w:pStyle w:val="Akapitzlist"/>
        <w:numPr>
          <w:ilvl w:val="0"/>
          <w:numId w:val="27"/>
        </w:numPr>
        <w:autoSpaceDE w:val="0"/>
        <w:autoSpaceDN w:val="0"/>
        <w:adjustRightInd w:val="0"/>
        <w:spacing w:after="83"/>
        <w:rPr>
          <w:rFonts w:ascii="Arial" w:hAnsi="Arial" w:cs="Arial"/>
          <w:color w:val="000000"/>
          <w:sz w:val="20"/>
        </w:rPr>
      </w:pPr>
      <w:r w:rsidRPr="002C0614">
        <w:rPr>
          <w:rFonts w:ascii="Arial" w:hAnsi="Arial" w:cs="Arial"/>
          <w:color w:val="000000"/>
          <w:sz w:val="20"/>
        </w:rPr>
        <w:t xml:space="preserve">uczestniczeniu w spółce jako wspólnik spółki cywilnej lub spółki osobowej; </w:t>
      </w:r>
    </w:p>
    <w:p w14:paraId="19BF42A8" w14:textId="77777777" w:rsidR="002C0614" w:rsidRDefault="002C0614" w:rsidP="007E63A5">
      <w:pPr>
        <w:pStyle w:val="Akapitzlist"/>
        <w:numPr>
          <w:ilvl w:val="0"/>
          <w:numId w:val="27"/>
        </w:numPr>
        <w:autoSpaceDE w:val="0"/>
        <w:autoSpaceDN w:val="0"/>
        <w:adjustRightInd w:val="0"/>
        <w:spacing w:after="83"/>
        <w:rPr>
          <w:rFonts w:ascii="Arial" w:hAnsi="Arial" w:cs="Arial"/>
          <w:color w:val="000000"/>
          <w:sz w:val="20"/>
        </w:rPr>
      </w:pPr>
      <w:r w:rsidRPr="002C0614">
        <w:rPr>
          <w:rFonts w:ascii="Arial" w:hAnsi="Arial" w:cs="Arial"/>
          <w:color w:val="000000"/>
          <w:sz w:val="20"/>
        </w:rPr>
        <w:t xml:space="preserve">posiadaniu najmniej 10% udziałów lub akcji; </w:t>
      </w:r>
    </w:p>
    <w:p w14:paraId="7F4360D1" w14:textId="77777777" w:rsidR="002C0614" w:rsidRDefault="002C0614" w:rsidP="007E63A5">
      <w:pPr>
        <w:pStyle w:val="Akapitzlist"/>
        <w:numPr>
          <w:ilvl w:val="0"/>
          <w:numId w:val="27"/>
        </w:numPr>
        <w:autoSpaceDE w:val="0"/>
        <w:autoSpaceDN w:val="0"/>
        <w:adjustRightInd w:val="0"/>
        <w:spacing w:after="83"/>
        <w:rPr>
          <w:rFonts w:ascii="Arial" w:hAnsi="Arial" w:cs="Arial"/>
          <w:color w:val="000000"/>
          <w:sz w:val="20"/>
        </w:rPr>
      </w:pPr>
      <w:r w:rsidRPr="002C0614">
        <w:rPr>
          <w:rFonts w:ascii="Arial" w:hAnsi="Arial" w:cs="Arial"/>
          <w:color w:val="000000"/>
          <w:sz w:val="20"/>
        </w:rPr>
        <w:t>pełnieniu funkcji członka organu nadzorczego lub zarządzają</w:t>
      </w:r>
      <w:r>
        <w:rPr>
          <w:rFonts w:ascii="Arial" w:hAnsi="Arial" w:cs="Arial"/>
          <w:color w:val="000000"/>
          <w:sz w:val="20"/>
        </w:rPr>
        <w:t>cego, prokurenta, pełnomocnika;</w:t>
      </w:r>
    </w:p>
    <w:p w14:paraId="25560E16" w14:textId="56E63965" w:rsidR="002C0614" w:rsidRPr="002C0614" w:rsidRDefault="002C0614" w:rsidP="007E63A5">
      <w:pPr>
        <w:pStyle w:val="Akapitzlist"/>
        <w:numPr>
          <w:ilvl w:val="0"/>
          <w:numId w:val="27"/>
        </w:numPr>
        <w:autoSpaceDE w:val="0"/>
        <w:autoSpaceDN w:val="0"/>
        <w:adjustRightInd w:val="0"/>
        <w:spacing w:after="83"/>
        <w:rPr>
          <w:rFonts w:ascii="Arial" w:hAnsi="Arial" w:cs="Arial"/>
          <w:color w:val="000000"/>
          <w:sz w:val="20"/>
        </w:rPr>
      </w:pPr>
      <w:r w:rsidRPr="002C0614">
        <w:rPr>
          <w:rFonts w:ascii="Arial" w:hAnsi="Arial" w:cs="Arial"/>
          <w:color w:val="000000"/>
          <w:sz w:val="20"/>
        </w:rPr>
        <w:t xml:space="preserve">pozostawaniu w związku małżeńskim, w stosunku pokrewieństwa lub powinowactwa w linii prostej, pokrewieństwa lub powinowactwa w linii bocznej do drugiego stopnia lub w stosunku przysposobienia, opieki lub kurateli. </w:t>
      </w:r>
    </w:p>
    <w:p w14:paraId="71672247" w14:textId="77777777" w:rsidR="002C0614" w:rsidRPr="002C0614" w:rsidRDefault="002C0614" w:rsidP="002C0614">
      <w:pPr>
        <w:autoSpaceDE w:val="0"/>
        <w:autoSpaceDN w:val="0"/>
        <w:adjustRightInd w:val="0"/>
        <w:spacing w:after="0" w:line="240" w:lineRule="auto"/>
        <w:rPr>
          <w:rFonts w:ascii="Arial" w:hAnsi="Arial" w:cs="Arial"/>
          <w:color w:val="000000"/>
          <w:sz w:val="20"/>
          <w:szCs w:val="20"/>
          <w:lang w:eastAsia="pl-PL"/>
        </w:rPr>
      </w:pPr>
    </w:p>
    <w:p w14:paraId="2624433A" w14:textId="77777777" w:rsidR="002C0614" w:rsidRDefault="002C0614" w:rsidP="002C0614">
      <w:pPr>
        <w:spacing w:after="0"/>
        <w:jc w:val="both"/>
        <w:rPr>
          <w:rFonts w:ascii="Arial" w:hAnsi="Arial" w:cs="Arial"/>
          <w:b/>
          <w:sz w:val="20"/>
          <w:szCs w:val="20"/>
          <w:lang w:eastAsia="ar-SA"/>
        </w:rPr>
      </w:pPr>
    </w:p>
    <w:p w14:paraId="7CA805AD" w14:textId="77777777" w:rsidR="007F1D32" w:rsidRDefault="007F1D32" w:rsidP="00B235B9">
      <w:pPr>
        <w:numPr>
          <w:ilvl w:val="6"/>
          <w:numId w:val="0"/>
        </w:numPr>
        <w:tabs>
          <w:tab w:val="num" w:pos="1296"/>
        </w:tabs>
        <w:jc w:val="right"/>
        <w:outlineLvl w:val="0"/>
        <w:rPr>
          <w:rFonts w:ascii="Arial" w:hAnsi="Arial" w:cs="Arial"/>
          <w:i/>
          <w:iCs/>
        </w:rPr>
      </w:pPr>
    </w:p>
    <w:sectPr w:rsidR="007F1D32" w:rsidSect="00614D3A">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5D6C9" w14:textId="77777777" w:rsidR="00584202" w:rsidRDefault="00584202" w:rsidP="00F44BC7">
      <w:pPr>
        <w:spacing w:after="0" w:line="240" w:lineRule="auto"/>
      </w:pPr>
      <w:r>
        <w:separator/>
      </w:r>
    </w:p>
  </w:endnote>
  <w:endnote w:type="continuationSeparator" w:id="0">
    <w:p w14:paraId="070CE799" w14:textId="77777777" w:rsidR="00584202" w:rsidRDefault="00584202" w:rsidP="00F4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9732" w14:textId="77777777" w:rsidR="00264259" w:rsidRDefault="00264259" w:rsidP="00F44BC7">
    <w:pPr>
      <w:adjustRightInd w:val="0"/>
      <w:jc w:val="center"/>
      <w:rPr>
        <w:rFonts w:ascii="Arial" w:hAnsi="Arial" w:cs="Arial"/>
        <w:i/>
        <w:iCs/>
        <w:color w:val="000000"/>
        <w:sz w:val="18"/>
        <w:szCs w:val="18"/>
      </w:rPr>
    </w:pPr>
  </w:p>
  <w:p w14:paraId="333416D5" w14:textId="77777777" w:rsidR="00264259" w:rsidRDefault="002642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9B50D" w14:textId="77777777" w:rsidR="00584202" w:rsidRDefault="00584202" w:rsidP="00F44BC7">
      <w:pPr>
        <w:spacing w:after="0" w:line="240" w:lineRule="auto"/>
      </w:pPr>
      <w:r>
        <w:separator/>
      </w:r>
    </w:p>
  </w:footnote>
  <w:footnote w:type="continuationSeparator" w:id="0">
    <w:p w14:paraId="1F3F61B8" w14:textId="77777777" w:rsidR="00584202" w:rsidRDefault="00584202" w:rsidP="00F44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2AD0E968"/>
    <w:lvl w:ilvl="0">
      <w:start w:val="1"/>
      <w:numFmt w:val="decimal"/>
      <w:lvlText w:val="%1."/>
      <w:lvlJc w:val="left"/>
      <w:pPr>
        <w:tabs>
          <w:tab w:val="num" w:pos="0"/>
        </w:tabs>
        <w:ind w:left="360" w:hanging="360"/>
      </w:pPr>
      <w:rPr>
        <w:rFonts w:ascii="Arial" w:eastAsia="Calibri" w:hAnsi="Arial" w:cs="Arial"/>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b w:val="0"/>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4456D2B"/>
    <w:multiLevelType w:val="hybridMultilevel"/>
    <w:tmpl w:val="0D5601DA"/>
    <w:lvl w:ilvl="0" w:tplc="3370CB4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52C1110"/>
    <w:multiLevelType w:val="hybridMultilevel"/>
    <w:tmpl w:val="D9C61924"/>
    <w:lvl w:ilvl="0" w:tplc="CC30CB2E">
      <w:start w:val="1"/>
      <w:numFmt w:val="decimal"/>
      <w:lvlText w:val="%1."/>
      <w:lvlJc w:val="left"/>
      <w:pPr>
        <w:ind w:left="436" w:hanging="360"/>
      </w:pPr>
      <w:rPr>
        <w:rFonts w:cs="Times New Roman" w:hint="default"/>
        <w:color w:val="auto"/>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3">
    <w:nsid w:val="06B50718"/>
    <w:multiLevelType w:val="hybridMultilevel"/>
    <w:tmpl w:val="B0B6AB3C"/>
    <w:lvl w:ilvl="0" w:tplc="8DA22048">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8B07D95"/>
    <w:multiLevelType w:val="multilevel"/>
    <w:tmpl w:val="6748B184"/>
    <w:lvl w:ilvl="0">
      <w:start w:val="1"/>
      <w:numFmt w:val="decimal"/>
      <w:lvlText w:val="%1."/>
      <w:lvlJc w:val="left"/>
      <w:pPr>
        <w:tabs>
          <w:tab w:val="num" w:pos="357"/>
        </w:tabs>
        <w:ind w:left="357" w:hanging="357"/>
      </w:pPr>
      <w:rPr>
        <w:rFonts w:cs="Times New Roman" w:hint="default"/>
        <w:b/>
        <w:color w:val="auto"/>
      </w:rPr>
    </w:lvl>
    <w:lvl w:ilvl="1">
      <w:start w:val="22"/>
      <w:numFmt w:val="upperRoman"/>
      <w:lvlText w:val="%2."/>
      <w:lvlJc w:val="left"/>
      <w:pPr>
        <w:tabs>
          <w:tab w:val="num" w:pos="734"/>
        </w:tabs>
        <w:ind w:left="734" w:hanging="720"/>
      </w:pPr>
      <w:rPr>
        <w:rFonts w:cs="Times New Roman" w:hint="default"/>
      </w:rPr>
    </w:lvl>
    <w:lvl w:ilvl="2">
      <w:start w:val="1"/>
      <w:numFmt w:val="lowerLetter"/>
      <w:lvlText w:val="%3)"/>
      <w:lvlJc w:val="left"/>
      <w:pPr>
        <w:ind w:left="1274" w:hanging="360"/>
      </w:pPr>
      <w:rPr>
        <w:rFonts w:hint="default"/>
      </w:rPr>
    </w:lvl>
    <w:lvl w:ilvl="3" w:tentative="1">
      <w:start w:val="1"/>
      <w:numFmt w:val="decimal"/>
      <w:lvlText w:val="%4."/>
      <w:lvlJc w:val="left"/>
      <w:pPr>
        <w:tabs>
          <w:tab w:val="num" w:pos="1814"/>
        </w:tabs>
        <w:ind w:left="1814" w:hanging="360"/>
      </w:pPr>
      <w:rPr>
        <w:rFonts w:cs="Times New Roman"/>
      </w:rPr>
    </w:lvl>
    <w:lvl w:ilvl="4" w:tentative="1">
      <w:start w:val="1"/>
      <w:numFmt w:val="lowerLetter"/>
      <w:lvlText w:val="%5."/>
      <w:lvlJc w:val="left"/>
      <w:pPr>
        <w:tabs>
          <w:tab w:val="num" w:pos="2534"/>
        </w:tabs>
        <w:ind w:left="2534" w:hanging="360"/>
      </w:pPr>
      <w:rPr>
        <w:rFonts w:cs="Times New Roman"/>
      </w:rPr>
    </w:lvl>
    <w:lvl w:ilvl="5" w:tentative="1">
      <w:start w:val="1"/>
      <w:numFmt w:val="lowerRoman"/>
      <w:lvlText w:val="%6."/>
      <w:lvlJc w:val="right"/>
      <w:pPr>
        <w:tabs>
          <w:tab w:val="num" w:pos="3254"/>
        </w:tabs>
        <w:ind w:left="3254" w:hanging="180"/>
      </w:pPr>
      <w:rPr>
        <w:rFonts w:cs="Times New Roman"/>
      </w:rPr>
    </w:lvl>
    <w:lvl w:ilvl="6" w:tentative="1">
      <w:start w:val="1"/>
      <w:numFmt w:val="decimal"/>
      <w:lvlText w:val="%7."/>
      <w:lvlJc w:val="left"/>
      <w:pPr>
        <w:tabs>
          <w:tab w:val="num" w:pos="3974"/>
        </w:tabs>
        <w:ind w:left="3974" w:hanging="360"/>
      </w:pPr>
      <w:rPr>
        <w:rFonts w:cs="Times New Roman"/>
      </w:rPr>
    </w:lvl>
    <w:lvl w:ilvl="7" w:tentative="1">
      <w:start w:val="1"/>
      <w:numFmt w:val="lowerLetter"/>
      <w:lvlText w:val="%8."/>
      <w:lvlJc w:val="left"/>
      <w:pPr>
        <w:tabs>
          <w:tab w:val="num" w:pos="4694"/>
        </w:tabs>
        <w:ind w:left="4694" w:hanging="360"/>
      </w:pPr>
      <w:rPr>
        <w:rFonts w:cs="Times New Roman"/>
      </w:rPr>
    </w:lvl>
    <w:lvl w:ilvl="8" w:tentative="1">
      <w:start w:val="1"/>
      <w:numFmt w:val="lowerRoman"/>
      <w:lvlText w:val="%9."/>
      <w:lvlJc w:val="right"/>
      <w:pPr>
        <w:tabs>
          <w:tab w:val="num" w:pos="5414"/>
        </w:tabs>
        <w:ind w:left="5414" w:hanging="180"/>
      </w:pPr>
      <w:rPr>
        <w:rFonts w:cs="Times New Roman"/>
      </w:rPr>
    </w:lvl>
  </w:abstractNum>
  <w:abstractNum w:abstractNumId="5">
    <w:nsid w:val="0D8C6808"/>
    <w:multiLevelType w:val="hybridMultilevel"/>
    <w:tmpl w:val="B50C1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6817D39"/>
    <w:multiLevelType w:val="hybridMultilevel"/>
    <w:tmpl w:val="ABF8F0EE"/>
    <w:lvl w:ilvl="0" w:tplc="B5FE80E4">
      <w:start w:val="1"/>
      <w:numFmt w:val="lowerLetter"/>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
    <w:nsid w:val="193A0674"/>
    <w:multiLevelType w:val="hybridMultilevel"/>
    <w:tmpl w:val="6F129D54"/>
    <w:lvl w:ilvl="0" w:tplc="CFD24500">
      <w:start w:val="1"/>
      <w:numFmt w:val="lowerLetter"/>
      <w:lvlText w:val="%1)"/>
      <w:lvlJc w:val="left"/>
      <w:pPr>
        <w:ind w:left="1455" w:hanging="360"/>
      </w:pPr>
    </w:lvl>
    <w:lvl w:ilvl="1" w:tplc="04150019">
      <w:start w:val="1"/>
      <w:numFmt w:val="lowerLetter"/>
      <w:lvlText w:val="%2."/>
      <w:lvlJc w:val="left"/>
      <w:pPr>
        <w:ind w:left="2175" w:hanging="360"/>
      </w:pPr>
    </w:lvl>
    <w:lvl w:ilvl="2" w:tplc="0415001B">
      <w:start w:val="1"/>
      <w:numFmt w:val="lowerRoman"/>
      <w:lvlText w:val="%3."/>
      <w:lvlJc w:val="right"/>
      <w:pPr>
        <w:ind w:left="2895" w:hanging="180"/>
      </w:pPr>
    </w:lvl>
    <w:lvl w:ilvl="3" w:tplc="0415000F">
      <w:start w:val="1"/>
      <w:numFmt w:val="decimal"/>
      <w:lvlText w:val="%4."/>
      <w:lvlJc w:val="left"/>
      <w:pPr>
        <w:ind w:left="3615" w:hanging="360"/>
      </w:pPr>
    </w:lvl>
    <w:lvl w:ilvl="4" w:tplc="04150019">
      <w:start w:val="1"/>
      <w:numFmt w:val="lowerLetter"/>
      <w:lvlText w:val="%5."/>
      <w:lvlJc w:val="left"/>
      <w:pPr>
        <w:ind w:left="4335" w:hanging="360"/>
      </w:pPr>
    </w:lvl>
    <w:lvl w:ilvl="5" w:tplc="0415001B">
      <w:start w:val="1"/>
      <w:numFmt w:val="lowerRoman"/>
      <w:lvlText w:val="%6."/>
      <w:lvlJc w:val="right"/>
      <w:pPr>
        <w:ind w:left="5055" w:hanging="180"/>
      </w:pPr>
    </w:lvl>
    <w:lvl w:ilvl="6" w:tplc="0415000F">
      <w:start w:val="1"/>
      <w:numFmt w:val="decimal"/>
      <w:lvlText w:val="%7."/>
      <w:lvlJc w:val="left"/>
      <w:pPr>
        <w:ind w:left="5775" w:hanging="360"/>
      </w:pPr>
    </w:lvl>
    <w:lvl w:ilvl="7" w:tplc="04150019">
      <w:start w:val="1"/>
      <w:numFmt w:val="lowerLetter"/>
      <w:lvlText w:val="%8."/>
      <w:lvlJc w:val="left"/>
      <w:pPr>
        <w:ind w:left="6495" w:hanging="360"/>
      </w:pPr>
    </w:lvl>
    <w:lvl w:ilvl="8" w:tplc="0415001B">
      <w:start w:val="1"/>
      <w:numFmt w:val="lowerRoman"/>
      <w:lvlText w:val="%9."/>
      <w:lvlJc w:val="right"/>
      <w:pPr>
        <w:ind w:left="7215" w:hanging="180"/>
      </w:pPr>
    </w:lvl>
  </w:abstractNum>
  <w:abstractNum w:abstractNumId="8">
    <w:nsid w:val="19B91248"/>
    <w:multiLevelType w:val="hybridMultilevel"/>
    <w:tmpl w:val="CAB63BCA"/>
    <w:lvl w:ilvl="0" w:tplc="AE40688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D5A4957"/>
    <w:multiLevelType w:val="multilevel"/>
    <w:tmpl w:val="7FAE9826"/>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AD15808"/>
    <w:multiLevelType w:val="hybridMultilevel"/>
    <w:tmpl w:val="863AC7D2"/>
    <w:lvl w:ilvl="0" w:tplc="1472AF24">
      <w:start w:val="1"/>
      <w:numFmt w:val="decimal"/>
      <w:lvlText w:val="%1)"/>
      <w:lvlJc w:val="left"/>
      <w:pPr>
        <w:ind w:left="1068" w:hanging="360"/>
      </w:pPr>
      <w:rPr>
        <w:b w:val="0"/>
        <w:color w:val="auto"/>
      </w:rPr>
    </w:lvl>
    <w:lvl w:ilvl="1" w:tplc="8A3247E4">
      <w:start w:val="1"/>
      <w:numFmt w:val="lowerLetter"/>
      <w:lvlText w:val="%2."/>
      <w:lvlJc w:val="left"/>
      <w:pPr>
        <w:ind w:left="21" w:hanging="360"/>
      </w:pPr>
      <w:rPr>
        <w:color w:val="auto"/>
      </w:rPr>
    </w:lvl>
    <w:lvl w:ilvl="2" w:tplc="456A6EA6">
      <w:start w:val="7"/>
      <w:numFmt w:val="upperRoman"/>
      <w:lvlText w:val="%3."/>
      <w:lvlJc w:val="left"/>
      <w:pPr>
        <w:ind w:left="1281" w:hanging="720"/>
      </w:pPr>
      <w:rPr>
        <w:rFonts w:hint="default"/>
      </w:rPr>
    </w:lvl>
    <w:lvl w:ilvl="3" w:tplc="0415000F">
      <w:start w:val="1"/>
      <w:numFmt w:val="decimal"/>
      <w:lvlText w:val="%4."/>
      <w:lvlJc w:val="left"/>
      <w:pPr>
        <w:ind w:left="1461" w:hanging="360"/>
      </w:pPr>
    </w:lvl>
    <w:lvl w:ilvl="4" w:tplc="04150019" w:tentative="1">
      <w:start w:val="1"/>
      <w:numFmt w:val="lowerLetter"/>
      <w:lvlText w:val="%5."/>
      <w:lvlJc w:val="left"/>
      <w:pPr>
        <w:ind w:left="2181" w:hanging="360"/>
      </w:pPr>
    </w:lvl>
    <w:lvl w:ilvl="5" w:tplc="0415001B" w:tentative="1">
      <w:start w:val="1"/>
      <w:numFmt w:val="lowerRoman"/>
      <w:lvlText w:val="%6."/>
      <w:lvlJc w:val="right"/>
      <w:pPr>
        <w:ind w:left="2901" w:hanging="180"/>
      </w:pPr>
    </w:lvl>
    <w:lvl w:ilvl="6" w:tplc="0415000F" w:tentative="1">
      <w:start w:val="1"/>
      <w:numFmt w:val="decimal"/>
      <w:lvlText w:val="%7."/>
      <w:lvlJc w:val="left"/>
      <w:pPr>
        <w:ind w:left="3621" w:hanging="360"/>
      </w:pPr>
    </w:lvl>
    <w:lvl w:ilvl="7" w:tplc="04150019" w:tentative="1">
      <w:start w:val="1"/>
      <w:numFmt w:val="lowerLetter"/>
      <w:lvlText w:val="%8."/>
      <w:lvlJc w:val="left"/>
      <w:pPr>
        <w:ind w:left="4341" w:hanging="360"/>
      </w:pPr>
    </w:lvl>
    <w:lvl w:ilvl="8" w:tplc="0415001B" w:tentative="1">
      <w:start w:val="1"/>
      <w:numFmt w:val="lowerRoman"/>
      <w:lvlText w:val="%9."/>
      <w:lvlJc w:val="right"/>
      <w:pPr>
        <w:ind w:left="5061" w:hanging="180"/>
      </w:pPr>
    </w:lvl>
  </w:abstractNum>
  <w:abstractNum w:abstractNumId="13">
    <w:nsid w:val="2E2B5ED1"/>
    <w:multiLevelType w:val="hybridMultilevel"/>
    <w:tmpl w:val="D1B0C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521125"/>
    <w:multiLevelType w:val="hybridMultilevel"/>
    <w:tmpl w:val="B4523642"/>
    <w:lvl w:ilvl="0" w:tplc="04150001">
      <w:start w:val="1"/>
      <w:numFmt w:val="bullet"/>
      <w:lvlText w:val=""/>
      <w:lvlJc w:val="left"/>
      <w:pPr>
        <w:ind w:left="6" w:hanging="360"/>
      </w:pPr>
      <w:rPr>
        <w:rFonts w:ascii="Symbol" w:hAnsi="Symbol" w:hint="default"/>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15">
    <w:nsid w:val="3146131A"/>
    <w:multiLevelType w:val="hybridMultilevel"/>
    <w:tmpl w:val="D1B0C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355248A5"/>
    <w:multiLevelType w:val="multilevel"/>
    <w:tmpl w:val="5B08B240"/>
    <w:lvl w:ilvl="0">
      <w:start w:val="1"/>
      <w:numFmt w:val="decimal"/>
      <w:lvlText w:val="%1."/>
      <w:lvlJc w:val="left"/>
      <w:pPr>
        <w:tabs>
          <w:tab w:val="num" w:pos="360"/>
        </w:tabs>
        <w:ind w:left="360" w:hanging="360"/>
      </w:pPr>
      <w:rPr>
        <w:rFonts w:cs="Times New Roman" w:hint="default"/>
        <w:b w:val="0"/>
        <w:color w:val="auto"/>
        <w:sz w:val="22"/>
        <w:szCs w:val="22"/>
      </w:rPr>
    </w:lvl>
    <w:lvl w:ilvl="1">
      <w:start w:val="2"/>
      <w:numFmt w:val="decimal"/>
      <w:lvlText w:val="%2."/>
      <w:lvlJc w:val="left"/>
      <w:pPr>
        <w:tabs>
          <w:tab w:val="num" w:pos="1080"/>
        </w:tabs>
        <w:ind w:left="1080" w:hanging="360"/>
      </w:pPr>
      <w:rPr>
        <w:rFonts w:cs="Times New Roman" w:hint="default"/>
      </w:rPr>
    </w:lvl>
    <w:lvl w:ilvl="2">
      <w:start w:val="2"/>
      <w:numFmt w:val="decimal"/>
      <w:lvlText w:val="%3."/>
      <w:lvlJc w:val="left"/>
      <w:pPr>
        <w:tabs>
          <w:tab w:val="num" w:pos="1440"/>
        </w:tabs>
        <w:ind w:left="1440" w:hanging="360"/>
      </w:pPr>
      <w:rPr>
        <w:rFonts w:cs="Times New Roman" w:hint="default"/>
      </w:rPr>
    </w:lvl>
    <w:lvl w:ilvl="3">
      <w:start w:val="2"/>
      <w:numFmt w:val="decimal"/>
      <w:lvlText w:val="%4."/>
      <w:lvlJc w:val="left"/>
      <w:pPr>
        <w:tabs>
          <w:tab w:val="num" w:pos="1800"/>
        </w:tabs>
        <w:ind w:left="1800" w:hanging="360"/>
      </w:pPr>
      <w:rPr>
        <w:rFonts w:cs="Times New Roman" w:hint="default"/>
      </w:rPr>
    </w:lvl>
    <w:lvl w:ilvl="4">
      <w:start w:val="2"/>
      <w:numFmt w:val="decimal"/>
      <w:lvlText w:val="%5."/>
      <w:lvlJc w:val="left"/>
      <w:pPr>
        <w:tabs>
          <w:tab w:val="num" w:pos="2160"/>
        </w:tabs>
        <w:ind w:left="2160" w:hanging="360"/>
      </w:pPr>
      <w:rPr>
        <w:rFonts w:cs="Times New Roman" w:hint="default"/>
      </w:rPr>
    </w:lvl>
    <w:lvl w:ilvl="5">
      <w:start w:val="2"/>
      <w:numFmt w:val="decimal"/>
      <w:lvlText w:val="%6."/>
      <w:lvlJc w:val="left"/>
      <w:pPr>
        <w:tabs>
          <w:tab w:val="num" w:pos="2520"/>
        </w:tabs>
        <w:ind w:left="2520" w:hanging="360"/>
      </w:pPr>
      <w:rPr>
        <w:rFonts w:cs="Times New Roman" w:hint="default"/>
      </w:rPr>
    </w:lvl>
    <w:lvl w:ilvl="6">
      <w:start w:val="2"/>
      <w:numFmt w:val="decimal"/>
      <w:lvlText w:val="%7."/>
      <w:lvlJc w:val="left"/>
      <w:pPr>
        <w:tabs>
          <w:tab w:val="num" w:pos="2880"/>
        </w:tabs>
        <w:ind w:left="2880" w:hanging="360"/>
      </w:pPr>
      <w:rPr>
        <w:rFonts w:cs="Times New Roman" w:hint="default"/>
      </w:rPr>
    </w:lvl>
    <w:lvl w:ilvl="7">
      <w:start w:val="2"/>
      <w:numFmt w:val="decimal"/>
      <w:lvlText w:val="%8."/>
      <w:lvlJc w:val="left"/>
      <w:pPr>
        <w:tabs>
          <w:tab w:val="num" w:pos="3240"/>
        </w:tabs>
        <w:ind w:left="3240" w:hanging="360"/>
      </w:pPr>
      <w:rPr>
        <w:rFonts w:cs="Times New Roman" w:hint="default"/>
      </w:rPr>
    </w:lvl>
    <w:lvl w:ilvl="8">
      <w:start w:val="2"/>
      <w:numFmt w:val="decimal"/>
      <w:lvlText w:val="%9."/>
      <w:lvlJc w:val="left"/>
      <w:pPr>
        <w:tabs>
          <w:tab w:val="num" w:pos="3600"/>
        </w:tabs>
        <w:ind w:left="3600" w:hanging="360"/>
      </w:pPr>
      <w:rPr>
        <w:rFonts w:cs="Times New Roman" w:hint="default"/>
      </w:rPr>
    </w:lvl>
  </w:abstractNum>
  <w:abstractNum w:abstractNumId="18">
    <w:nsid w:val="358F7084"/>
    <w:multiLevelType w:val="hybridMultilevel"/>
    <w:tmpl w:val="F1222D12"/>
    <w:lvl w:ilvl="0" w:tplc="A6744D8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9">
    <w:nsid w:val="374475E2"/>
    <w:multiLevelType w:val="hybridMultilevel"/>
    <w:tmpl w:val="34563D0E"/>
    <w:lvl w:ilvl="0" w:tplc="92C4E432">
      <w:start w:val="1"/>
      <w:numFmt w:val="decimal"/>
      <w:lvlText w:val="%1."/>
      <w:lvlJc w:val="left"/>
      <w:pPr>
        <w:ind w:left="644" w:hanging="360"/>
      </w:pPr>
      <w:rPr>
        <w:rFonts w:cs="Times New Roman" w:hint="default"/>
        <w:sz w:val="22"/>
        <w:szCs w:val="22"/>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0">
    <w:nsid w:val="38BD70D4"/>
    <w:multiLevelType w:val="hybridMultilevel"/>
    <w:tmpl w:val="6F129D54"/>
    <w:lvl w:ilvl="0" w:tplc="CFD24500">
      <w:start w:val="1"/>
      <w:numFmt w:val="lowerLetter"/>
      <w:lvlText w:val="%1)"/>
      <w:lvlJc w:val="left"/>
      <w:pPr>
        <w:ind w:left="1455" w:hanging="360"/>
      </w:pPr>
    </w:lvl>
    <w:lvl w:ilvl="1" w:tplc="04150019">
      <w:start w:val="1"/>
      <w:numFmt w:val="lowerLetter"/>
      <w:lvlText w:val="%2."/>
      <w:lvlJc w:val="left"/>
      <w:pPr>
        <w:ind w:left="2175" w:hanging="360"/>
      </w:pPr>
    </w:lvl>
    <w:lvl w:ilvl="2" w:tplc="0415001B">
      <w:start w:val="1"/>
      <w:numFmt w:val="lowerRoman"/>
      <w:lvlText w:val="%3."/>
      <w:lvlJc w:val="right"/>
      <w:pPr>
        <w:ind w:left="2895" w:hanging="180"/>
      </w:pPr>
    </w:lvl>
    <w:lvl w:ilvl="3" w:tplc="0415000F">
      <w:start w:val="1"/>
      <w:numFmt w:val="decimal"/>
      <w:lvlText w:val="%4."/>
      <w:lvlJc w:val="left"/>
      <w:pPr>
        <w:ind w:left="3615" w:hanging="360"/>
      </w:pPr>
    </w:lvl>
    <w:lvl w:ilvl="4" w:tplc="04150019">
      <w:start w:val="1"/>
      <w:numFmt w:val="lowerLetter"/>
      <w:lvlText w:val="%5."/>
      <w:lvlJc w:val="left"/>
      <w:pPr>
        <w:ind w:left="4335" w:hanging="360"/>
      </w:pPr>
    </w:lvl>
    <w:lvl w:ilvl="5" w:tplc="0415001B">
      <w:start w:val="1"/>
      <w:numFmt w:val="lowerRoman"/>
      <w:lvlText w:val="%6."/>
      <w:lvlJc w:val="right"/>
      <w:pPr>
        <w:ind w:left="5055" w:hanging="180"/>
      </w:pPr>
    </w:lvl>
    <w:lvl w:ilvl="6" w:tplc="0415000F">
      <w:start w:val="1"/>
      <w:numFmt w:val="decimal"/>
      <w:lvlText w:val="%7."/>
      <w:lvlJc w:val="left"/>
      <w:pPr>
        <w:ind w:left="5775" w:hanging="360"/>
      </w:pPr>
    </w:lvl>
    <w:lvl w:ilvl="7" w:tplc="04150019">
      <w:start w:val="1"/>
      <w:numFmt w:val="lowerLetter"/>
      <w:lvlText w:val="%8."/>
      <w:lvlJc w:val="left"/>
      <w:pPr>
        <w:ind w:left="6495" w:hanging="360"/>
      </w:pPr>
    </w:lvl>
    <w:lvl w:ilvl="8" w:tplc="0415001B">
      <w:start w:val="1"/>
      <w:numFmt w:val="lowerRoman"/>
      <w:lvlText w:val="%9."/>
      <w:lvlJc w:val="right"/>
      <w:pPr>
        <w:ind w:left="7215" w:hanging="180"/>
      </w:pPr>
    </w:lvl>
  </w:abstractNum>
  <w:abstractNum w:abstractNumId="21">
    <w:nsid w:val="3B8A6D24"/>
    <w:multiLevelType w:val="multilevel"/>
    <w:tmpl w:val="95BA8980"/>
    <w:lvl w:ilvl="0">
      <w:start w:val="1"/>
      <w:numFmt w:val="decimal"/>
      <w:lvlText w:val="%1."/>
      <w:lvlJc w:val="left"/>
      <w:pPr>
        <w:ind w:left="1069" w:hanging="360"/>
      </w:pPr>
      <w:rPr>
        <w:rFonts w:cs="Times New Roman" w:hint="default"/>
        <w:i w:val="0"/>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nsid w:val="41231154"/>
    <w:multiLevelType w:val="hybridMultilevel"/>
    <w:tmpl w:val="D1B0C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6843D0"/>
    <w:multiLevelType w:val="hybridMultilevel"/>
    <w:tmpl w:val="C908E5D4"/>
    <w:lvl w:ilvl="0" w:tplc="61EC109E">
      <w:start w:val="1"/>
      <w:numFmt w:val="decimal"/>
      <w:lvlText w:val="%1."/>
      <w:lvlJc w:val="left"/>
      <w:pPr>
        <w:ind w:left="360" w:hanging="360"/>
      </w:pPr>
      <w:rPr>
        <w:rFonts w:hint="default"/>
        <w:color w:val="auto"/>
      </w:rPr>
    </w:lvl>
    <w:lvl w:ilvl="1" w:tplc="8070D52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05A5D92"/>
    <w:multiLevelType w:val="hybridMultilevel"/>
    <w:tmpl w:val="D1B0C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DC6159"/>
    <w:multiLevelType w:val="hybridMultilevel"/>
    <w:tmpl w:val="00063ED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nsid w:val="58046AD9"/>
    <w:multiLevelType w:val="hybridMultilevel"/>
    <w:tmpl w:val="AF6AFC86"/>
    <w:lvl w:ilvl="0" w:tplc="A006B61A">
      <w:start w:val="1"/>
      <w:numFmt w:val="decimal"/>
      <w:lvlText w:val="%1."/>
      <w:lvlJc w:val="left"/>
      <w:pPr>
        <w:ind w:left="644" w:hanging="360"/>
      </w:pPr>
      <w:rPr>
        <w:rFonts w:cs="Times New Roman" w:hint="default"/>
        <w:b w:val="0"/>
        <w:sz w:val="22"/>
        <w:szCs w:val="22"/>
      </w:rPr>
    </w:lvl>
    <w:lvl w:ilvl="1" w:tplc="2AA6990C">
      <w:start w:val="1"/>
      <w:numFmt w:val="lowerLetter"/>
      <w:lvlText w:val="%2."/>
      <w:lvlJc w:val="left"/>
      <w:pPr>
        <w:ind w:left="1364" w:hanging="360"/>
      </w:pPr>
      <w:rPr>
        <w:rFonts w:cs="Times New Roman"/>
        <w:b w:val="0"/>
        <w:sz w:val="22"/>
        <w:szCs w:val="22"/>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8">
    <w:nsid w:val="67283114"/>
    <w:multiLevelType w:val="hybridMultilevel"/>
    <w:tmpl w:val="AF6AFC86"/>
    <w:lvl w:ilvl="0" w:tplc="A006B61A">
      <w:start w:val="1"/>
      <w:numFmt w:val="decimal"/>
      <w:lvlText w:val="%1."/>
      <w:lvlJc w:val="left"/>
      <w:pPr>
        <w:ind w:left="644" w:hanging="360"/>
      </w:pPr>
      <w:rPr>
        <w:rFonts w:cs="Times New Roman" w:hint="default"/>
        <w:b w:val="0"/>
        <w:sz w:val="22"/>
        <w:szCs w:val="22"/>
      </w:rPr>
    </w:lvl>
    <w:lvl w:ilvl="1" w:tplc="2AA6990C">
      <w:start w:val="1"/>
      <w:numFmt w:val="lowerLetter"/>
      <w:lvlText w:val="%2."/>
      <w:lvlJc w:val="left"/>
      <w:pPr>
        <w:ind w:left="1364" w:hanging="360"/>
      </w:pPr>
      <w:rPr>
        <w:rFonts w:cs="Times New Roman"/>
        <w:b w:val="0"/>
        <w:sz w:val="22"/>
        <w:szCs w:val="22"/>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9">
    <w:nsid w:val="69A95804"/>
    <w:multiLevelType w:val="hybridMultilevel"/>
    <w:tmpl w:val="6F129D54"/>
    <w:lvl w:ilvl="0" w:tplc="CFD24500">
      <w:start w:val="1"/>
      <w:numFmt w:val="lowerLetter"/>
      <w:lvlText w:val="%1)"/>
      <w:lvlJc w:val="left"/>
      <w:pPr>
        <w:ind w:left="1455" w:hanging="360"/>
      </w:pPr>
    </w:lvl>
    <w:lvl w:ilvl="1" w:tplc="04150019">
      <w:start w:val="1"/>
      <w:numFmt w:val="lowerLetter"/>
      <w:lvlText w:val="%2."/>
      <w:lvlJc w:val="left"/>
      <w:pPr>
        <w:ind w:left="2175" w:hanging="360"/>
      </w:pPr>
    </w:lvl>
    <w:lvl w:ilvl="2" w:tplc="0415001B">
      <w:start w:val="1"/>
      <w:numFmt w:val="lowerRoman"/>
      <w:lvlText w:val="%3."/>
      <w:lvlJc w:val="right"/>
      <w:pPr>
        <w:ind w:left="2895" w:hanging="180"/>
      </w:pPr>
    </w:lvl>
    <w:lvl w:ilvl="3" w:tplc="0415000F">
      <w:start w:val="1"/>
      <w:numFmt w:val="decimal"/>
      <w:lvlText w:val="%4."/>
      <w:lvlJc w:val="left"/>
      <w:pPr>
        <w:ind w:left="3615" w:hanging="360"/>
      </w:pPr>
    </w:lvl>
    <w:lvl w:ilvl="4" w:tplc="04150019">
      <w:start w:val="1"/>
      <w:numFmt w:val="lowerLetter"/>
      <w:lvlText w:val="%5."/>
      <w:lvlJc w:val="left"/>
      <w:pPr>
        <w:ind w:left="4335" w:hanging="360"/>
      </w:pPr>
    </w:lvl>
    <w:lvl w:ilvl="5" w:tplc="0415001B">
      <w:start w:val="1"/>
      <w:numFmt w:val="lowerRoman"/>
      <w:lvlText w:val="%6."/>
      <w:lvlJc w:val="right"/>
      <w:pPr>
        <w:ind w:left="5055" w:hanging="180"/>
      </w:pPr>
    </w:lvl>
    <w:lvl w:ilvl="6" w:tplc="0415000F">
      <w:start w:val="1"/>
      <w:numFmt w:val="decimal"/>
      <w:lvlText w:val="%7."/>
      <w:lvlJc w:val="left"/>
      <w:pPr>
        <w:ind w:left="5775" w:hanging="360"/>
      </w:pPr>
    </w:lvl>
    <w:lvl w:ilvl="7" w:tplc="04150019">
      <w:start w:val="1"/>
      <w:numFmt w:val="lowerLetter"/>
      <w:lvlText w:val="%8."/>
      <w:lvlJc w:val="left"/>
      <w:pPr>
        <w:ind w:left="6495" w:hanging="360"/>
      </w:pPr>
    </w:lvl>
    <w:lvl w:ilvl="8" w:tplc="0415001B">
      <w:start w:val="1"/>
      <w:numFmt w:val="lowerRoman"/>
      <w:lvlText w:val="%9."/>
      <w:lvlJc w:val="right"/>
      <w:pPr>
        <w:ind w:left="7215" w:hanging="180"/>
      </w:pPr>
    </w:lvl>
  </w:abstractNum>
  <w:abstractNum w:abstractNumId="30">
    <w:nsid w:val="6FB076EB"/>
    <w:multiLevelType w:val="hybridMultilevel"/>
    <w:tmpl w:val="D1B0C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D00C64"/>
    <w:multiLevelType w:val="hybridMultilevel"/>
    <w:tmpl w:val="1DCA1A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77B11AC8"/>
    <w:multiLevelType w:val="hybridMultilevel"/>
    <w:tmpl w:val="EB8AB0E0"/>
    <w:lvl w:ilvl="0" w:tplc="F5926C60">
      <w:start w:val="1"/>
      <w:numFmt w:val="decimal"/>
      <w:lvlText w:val="%1."/>
      <w:lvlJc w:val="left"/>
      <w:pPr>
        <w:ind w:left="357" w:hanging="360"/>
      </w:pPr>
      <w:rPr>
        <w:rFonts w:cs="Times New Roman" w:hint="default"/>
        <w:b w:val="0"/>
      </w:rPr>
    </w:lvl>
    <w:lvl w:ilvl="1" w:tplc="04150019">
      <w:start w:val="1"/>
      <w:numFmt w:val="lowerLetter"/>
      <w:lvlText w:val="%2."/>
      <w:lvlJc w:val="left"/>
      <w:pPr>
        <w:ind w:left="1077" w:hanging="360"/>
      </w:pPr>
      <w:rPr>
        <w:rFonts w:cs="Times New Roman"/>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33">
    <w:nsid w:val="7D8D4B1D"/>
    <w:multiLevelType w:val="hybridMultilevel"/>
    <w:tmpl w:val="02BEAB24"/>
    <w:lvl w:ilvl="0" w:tplc="F2B49C6A">
      <w:start w:val="1"/>
      <w:numFmt w:val="decimal"/>
      <w:lvlText w:val="%1."/>
      <w:lvlJc w:val="left"/>
      <w:pPr>
        <w:ind w:left="390" w:hanging="39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nsid w:val="7E641AEA"/>
    <w:multiLevelType w:val="hybridMultilevel"/>
    <w:tmpl w:val="91A286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7"/>
  </w:num>
  <w:num w:numId="3">
    <w:abstractNumId w:val="2"/>
  </w:num>
  <w:num w:numId="4">
    <w:abstractNumId w:val="8"/>
  </w:num>
  <w:num w:numId="5">
    <w:abstractNumId w:val="27"/>
  </w:num>
  <w:num w:numId="6">
    <w:abstractNumId w:val="1"/>
  </w:num>
  <w:num w:numId="7">
    <w:abstractNumId w:val="33"/>
  </w:num>
  <w:num w:numId="8">
    <w:abstractNumId w:val="19"/>
  </w:num>
  <w:num w:numId="9">
    <w:abstractNumId w:val="1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6"/>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1"/>
  </w:num>
  <w:num w:numId="17">
    <w:abstractNumId w:val="9"/>
  </w:num>
  <w:num w:numId="18">
    <w:abstractNumId w:val="16"/>
  </w:num>
  <w:num w:numId="19">
    <w:abstractNumId w:val="23"/>
  </w:num>
  <w:num w:numId="20">
    <w:abstractNumId w:val="30"/>
  </w:num>
  <w:num w:numId="21">
    <w:abstractNumId w:val="25"/>
  </w:num>
  <w:num w:numId="22">
    <w:abstractNumId w:val="15"/>
  </w:num>
  <w:num w:numId="23">
    <w:abstractNumId w:val="22"/>
  </w:num>
  <w:num w:numId="24">
    <w:abstractNumId w:val="28"/>
  </w:num>
  <w:num w:numId="25">
    <w:abstractNumId w:val="10"/>
  </w:num>
  <w:num w:numId="26">
    <w:abstractNumId w:val="0"/>
  </w:num>
  <w:num w:numId="27">
    <w:abstractNumId w:val="34"/>
  </w:num>
  <w:num w:numId="28">
    <w:abstractNumId w:val="12"/>
  </w:num>
  <w:num w:numId="29">
    <w:abstractNumId w:val="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7"/>
  </w:num>
  <w:num w:numId="33">
    <w:abstractNumId w:val="31"/>
  </w:num>
  <w:num w:numId="34">
    <w:abstractNumId w:val="14"/>
  </w:num>
  <w:num w:numId="35">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BC7"/>
    <w:rsid w:val="0001177D"/>
    <w:rsid w:val="0001186C"/>
    <w:rsid w:val="0001214F"/>
    <w:rsid w:val="000177AC"/>
    <w:rsid w:val="00032C45"/>
    <w:rsid w:val="000348DC"/>
    <w:rsid w:val="00090308"/>
    <w:rsid w:val="00096957"/>
    <w:rsid w:val="000C4BFD"/>
    <w:rsid w:val="000D7175"/>
    <w:rsid w:val="000E0C0F"/>
    <w:rsid w:val="00116FCB"/>
    <w:rsid w:val="00125E20"/>
    <w:rsid w:val="00134873"/>
    <w:rsid w:val="00166904"/>
    <w:rsid w:val="00191976"/>
    <w:rsid w:val="001A0497"/>
    <w:rsid w:val="001A5543"/>
    <w:rsid w:val="001C4CB4"/>
    <w:rsid w:val="001C61C4"/>
    <w:rsid w:val="001D69E5"/>
    <w:rsid w:val="001E05DB"/>
    <w:rsid w:val="001E5359"/>
    <w:rsid w:val="001E7689"/>
    <w:rsid w:val="002247C0"/>
    <w:rsid w:val="00246B73"/>
    <w:rsid w:val="00264259"/>
    <w:rsid w:val="002810D6"/>
    <w:rsid w:val="0028747D"/>
    <w:rsid w:val="00294C1D"/>
    <w:rsid w:val="002B2B15"/>
    <w:rsid w:val="002C0614"/>
    <w:rsid w:val="002E046B"/>
    <w:rsid w:val="002F6AB2"/>
    <w:rsid w:val="00303BC6"/>
    <w:rsid w:val="00305933"/>
    <w:rsid w:val="00317B35"/>
    <w:rsid w:val="003251E1"/>
    <w:rsid w:val="003333D7"/>
    <w:rsid w:val="00333F73"/>
    <w:rsid w:val="0037721A"/>
    <w:rsid w:val="00395F62"/>
    <w:rsid w:val="003A23DF"/>
    <w:rsid w:val="003C0219"/>
    <w:rsid w:val="003C7639"/>
    <w:rsid w:val="003F0D6D"/>
    <w:rsid w:val="00402570"/>
    <w:rsid w:val="004026C0"/>
    <w:rsid w:val="00421122"/>
    <w:rsid w:val="00421B49"/>
    <w:rsid w:val="00444BA9"/>
    <w:rsid w:val="004569CC"/>
    <w:rsid w:val="004658BA"/>
    <w:rsid w:val="0046701F"/>
    <w:rsid w:val="0048654C"/>
    <w:rsid w:val="00495073"/>
    <w:rsid w:val="004C44A1"/>
    <w:rsid w:val="004D6099"/>
    <w:rsid w:val="004D78D8"/>
    <w:rsid w:val="004F0C36"/>
    <w:rsid w:val="004F7A89"/>
    <w:rsid w:val="0051043A"/>
    <w:rsid w:val="0051239C"/>
    <w:rsid w:val="00552CE9"/>
    <w:rsid w:val="00573ED5"/>
    <w:rsid w:val="00574FF2"/>
    <w:rsid w:val="00584202"/>
    <w:rsid w:val="0058483B"/>
    <w:rsid w:val="005C7418"/>
    <w:rsid w:val="005E793E"/>
    <w:rsid w:val="00614D3A"/>
    <w:rsid w:val="00620237"/>
    <w:rsid w:val="006265A2"/>
    <w:rsid w:val="00627402"/>
    <w:rsid w:val="00631FF0"/>
    <w:rsid w:val="0064271F"/>
    <w:rsid w:val="00665F77"/>
    <w:rsid w:val="006678CB"/>
    <w:rsid w:val="00677A76"/>
    <w:rsid w:val="0068294A"/>
    <w:rsid w:val="00692518"/>
    <w:rsid w:val="006968C3"/>
    <w:rsid w:val="006B4A58"/>
    <w:rsid w:val="006E745B"/>
    <w:rsid w:val="006F0F03"/>
    <w:rsid w:val="00705BF8"/>
    <w:rsid w:val="007238A4"/>
    <w:rsid w:val="0072675B"/>
    <w:rsid w:val="0073428C"/>
    <w:rsid w:val="0074500B"/>
    <w:rsid w:val="00751A4B"/>
    <w:rsid w:val="00766E12"/>
    <w:rsid w:val="0078304A"/>
    <w:rsid w:val="00783495"/>
    <w:rsid w:val="00796A04"/>
    <w:rsid w:val="007E2E3C"/>
    <w:rsid w:val="007E63A5"/>
    <w:rsid w:val="007F1D32"/>
    <w:rsid w:val="008078A3"/>
    <w:rsid w:val="00831161"/>
    <w:rsid w:val="00835288"/>
    <w:rsid w:val="00843B50"/>
    <w:rsid w:val="0084656A"/>
    <w:rsid w:val="00884127"/>
    <w:rsid w:val="008A6C12"/>
    <w:rsid w:val="008D2E3D"/>
    <w:rsid w:val="008D2ED6"/>
    <w:rsid w:val="008D3EE9"/>
    <w:rsid w:val="008D5D2E"/>
    <w:rsid w:val="008E0A4E"/>
    <w:rsid w:val="008E6C42"/>
    <w:rsid w:val="008F6347"/>
    <w:rsid w:val="009146F2"/>
    <w:rsid w:val="00915FFE"/>
    <w:rsid w:val="00920806"/>
    <w:rsid w:val="00927B12"/>
    <w:rsid w:val="009831D4"/>
    <w:rsid w:val="00993DAF"/>
    <w:rsid w:val="009A11DC"/>
    <w:rsid w:val="009B5964"/>
    <w:rsid w:val="009B6443"/>
    <w:rsid w:val="009D027E"/>
    <w:rsid w:val="009D2131"/>
    <w:rsid w:val="009D3FC3"/>
    <w:rsid w:val="009E63D8"/>
    <w:rsid w:val="009F156A"/>
    <w:rsid w:val="00A04234"/>
    <w:rsid w:val="00A212B3"/>
    <w:rsid w:val="00A21BB7"/>
    <w:rsid w:val="00A25896"/>
    <w:rsid w:val="00A337B3"/>
    <w:rsid w:val="00A47302"/>
    <w:rsid w:val="00A713B6"/>
    <w:rsid w:val="00A72C35"/>
    <w:rsid w:val="00A93469"/>
    <w:rsid w:val="00AB55D6"/>
    <w:rsid w:val="00AB766A"/>
    <w:rsid w:val="00AF29E7"/>
    <w:rsid w:val="00AF6849"/>
    <w:rsid w:val="00B02F13"/>
    <w:rsid w:val="00B06BC8"/>
    <w:rsid w:val="00B07FFB"/>
    <w:rsid w:val="00B235B9"/>
    <w:rsid w:val="00B441AC"/>
    <w:rsid w:val="00B47C1E"/>
    <w:rsid w:val="00B63F97"/>
    <w:rsid w:val="00B64341"/>
    <w:rsid w:val="00B70CFA"/>
    <w:rsid w:val="00B839B4"/>
    <w:rsid w:val="00B95506"/>
    <w:rsid w:val="00BA7404"/>
    <w:rsid w:val="00BA794A"/>
    <w:rsid w:val="00BD2D26"/>
    <w:rsid w:val="00BE553E"/>
    <w:rsid w:val="00BE7089"/>
    <w:rsid w:val="00BF3C1D"/>
    <w:rsid w:val="00C07512"/>
    <w:rsid w:val="00C1673D"/>
    <w:rsid w:val="00C2127D"/>
    <w:rsid w:val="00C257D9"/>
    <w:rsid w:val="00C40AB2"/>
    <w:rsid w:val="00C62DDE"/>
    <w:rsid w:val="00C67013"/>
    <w:rsid w:val="00C80878"/>
    <w:rsid w:val="00C836E4"/>
    <w:rsid w:val="00C86D83"/>
    <w:rsid w:val="00CB18BE"/>
    <w:rsid w:val="00CB1F12"/>
    <w:rsid w:val="00CC07DD"/>
    <w:rsid w:val="00CC6DFB"/>
    <w:rsid w:val="00CE2030"/>
    <w:rsid w:val="00CF0EB7"/>
    <w:rsid w:val="00D013F5"/>
    <w:rsid w:val="00D02FB3"/>
    <w:rsid w:val="00D31062"/>
    <w:rsid w:val="00D32B27"/>
    <w:rsid w:val="00D64F3B"/>
    <w:rsid w:val="00D94159"/>
    <w:rsid w:val="00D9605A"/>
    <w:rsid w:val="00DA7F7E"/>
    <w:rsid w:val="00DB2D5C"/>
    <w:rsid w:val="00DB3247"/>
    <w:rsid w:val="00DE22B3"/>
    <w:rsid w:val="00DE73DB"/>
    <w:rsid w:val="00E00242"/>
    <w:rsid w:val="00E01A5E"/>
    <w:rsid w:val="00E04322"/>
    <w:rsid w:val="00E42DB3"/>
    <w:rsid w:val="00E636AC"/>
    <w:rsid w:val="00E6479C"/>
    <w:rsid w:val="00E802ED"/>
    <w:rsid w:val="00E85B4F"/>
    <w:rsid w:val="00E9226D"/>
    <w:rsid w:val="00EA62C6"/>
    <w:rsid w:val="00EC4EB9"/>
    <w:rsid w:val="00ED04FE"/>
    <w:rsid w:val="00ED74AF"/>
    <w:rsid w:val="00ED75AC"/>
    <w:rsid w:val="00EE11FC"/>
    <w:rsid w:val="00EE20B2"/>
    <w:rsid w:val="00F03493"/>
    <w:rsid w:val="00F037EB"/>
    <w:rsid w:val="00F0383E"/>
    <w:rsid w:val="00F11905"/>
    <w:rsid w:val="00F20B02"/>
    <w:rsid w:val="00F2168C"/>
    <w:rsid w:val="00F30388"/>
    <w:rsid w:val="00F4066D"/>
    <w:rsid w:val="00F44BC7"/>
    <w:rsid w:val="00F5558A"/>
    <w:rsid w:val="00F759BA"/>
    <w:rsid w:val="00F8133B"/>
    <w:rsid w:val="00FA4C37"/>
    <w:rsid w:val="00FB7CAF"/>
    <w:rsid w:val="00FC0A43"/>
    <w:rsid w:val="00FF40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DD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4D3A"/>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iPriority w:val="99"/>
    <w:rsid w:val="00F44BC7"/>
    <w:pPr>
      <w:tabs>
        <w:tab w:val="center" w:pos="4536"/>
        <w:tab w:val="right" w:pos="9072"/>
      </w:tabs>
      <w:spacing w:after="0" w:line="240" w:lineRule="auto"/>
    </w:pPr>
  </w:style>
  <w:style w:type="character" w:customStyle="1" w:styleId="NagwekZnak">
    <w:name w:val="Nagłówek Znak"/>
    <w:aliases w:val="Nagłówek strony nieparzystej Znak"/>
    <w:link w:val="Nagwek"/>
    <w:uiPriority w:val="99"/>
    <w:locked/>
    <w:rsid w:val="00F44BC7"/>
    <w:rPr>
      <w:rFonts w:cs="Times New Roman"/>
    </w:rPr>
  </w:style>
  <w:style w:type="paragraph" w:styleId="Stopka">
    <w:name w:val="footer"/>
    <w:basedOn w:val="Normalny"/>
    <w:link w:val="StopkaZnak"/>
    <w:uiPriority w:val="99"/>
    <w:rsid w:val="00F44BC7"/>
    <w:pPr>
      <w:tabs>
        <w:tab w:val="center" w:pos="4536"/>
        <w:tab w:val="right" w:pos="9072"/>
      </w:tabs>
      <w:spacing w:after="0" w:line="240" w:lineRule="auto"/>
    </w:pPr>
  </w:style>
  <w:style w:type="character" w:customStyle="1" w:styleId="StopkaZnak">
    <w:name w:val="Stopka Znak"/>
    <w:link w:val="Stopka"/>
    <w:uiPriority w:val="99"/>
    <w:locked/>
    <w:rsid w:val="00F44BC7"/>
    <w:rPr>
      <w:rFonts w:cs="Times New Roman"/>
    </w:rPr>
  </w:style>
  <w:style w:type="paragraph" w:styleId="Akapitzlist">
    <w:name w:val="List Paragraph"/>
    <w:basedOn w:val="Normalny"/>
    <w:link w:val="AkapitzlistZnak"/>
    <w:uiPriority w:val="34"/>
    <w:qFormat/>
    <w:rsid w:val="00B235B9"/>
    <w:pPr>
      <w:widowControl w:val="0"/>
      <w:suppressAutoHyphens/>
      <w:spacing w:after="0" w:line="240" w:lineRule="auto"/>
      <w:ind w:left="720"/>
      <w:contextualSpacing/>
    </w:pPr>
    <w:rPr>
      <w:sz w:val="24"/>
      <w:szCs w:val="20"/>
      <w:lang w:eastAsia="pl-PL"/>
    </w:rPr>
  </w:style>
  <w:style w:type="character" w:styleId="Hipercze">
    <w:name w:val="Hyperlink"/>
    <w:uiPriority w:val="99"/>
    <w:rsid w:val="00B235B9"/>
    <w:rPr>
      <w:rFonts w:cs="Times New Roman"/>
      <w:color w:val="0563C1"/>
      <w:u w:val="single"/>
    </w:rPr>
  </w:style>
  <w:style w:type="character" w:customStyle="1" w:styleId="AkapitzlistZnak">
    <w:name w:val="Akapit z listą Znak"/>
    <w:link w:val="Akapitzlist"/>
    <w:uiPriority w:val="99"/>
    <w:locked/>
    <w:rsid w:val="00B235B9"/>
    <w:rPr>
      <w:sz w:val="24"/>
      <w:lang w:val="pl-PL" w:eastAsia="pl-PL"/>
    </w:rPr>
  </w:style>
  <w:style w:type="paragraph" w:customStyle="1" w:styleId="Default">
    <w:name w:val="Default"/>
    <w:rsid w:val="00B235B9"/>
    <w:pPr>
      <w:autoSpaceDE w:val="0"/>
      <w:autoSpaceDN w:val="0"/>
      <w:adjustRightInd w:val="0"/>
    </w:pPr>
    <w:rPr>
      <w:rFonts w:ascii="Franklin Gothic Book" w:hAnsi="Franklin Gothic Book" w:cs="Franklin Gothic Book"/>
      <w:color w:val="000000"/>
      <w:sz w:val="24"/>
      <w:szCs w:val="24"/>
    </w:rPr>
  </w:style>
  <w:style w:type="paragraph" w:styleId="Tekstdymka">
    <w:name w:val="Balloon Text"/>
    <w:basedOn w:val="Normalny"/>
    <w:link w:val="TekstdymkaZnak"/>
    <w:uiPriority w:val="99"/>
    <w:semiHidden/>
    <w:unhideWhenUsed/>
    <w:rsid w:val="00F3038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30388"/>
    <w:rPr>
      <w:rFonts w:ascii="Tahoma" w:hAnsi="Tahoma" w:cs="Tahoma"/>
      <w:sz w:val="16"/>
      <w:szCs w:val="16"/>
      <w:lang w:eastAsia="en-US"/>
    </w:rPr>
  </w:style>
  <w:style w:type="paragraph" w:styleId="NormalnyWeb">
    <w:name w:val="Normal (Web)"/>
    <w:basedOn w:val="Normalny"/>
    <w:uiPriority w:val="99"/>
    <w:unhideWhenUsed/>
    <w:rsid w:val="00D02FB3"/>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locked/>
    <w:rsid w:val="00D02FB3"/>
    <w:rPr>
      <w:b/>
      <w:bCs/>
    </w:rPr>
  </w:style>
  <w:style w:type="character" w:styleId="Odwoaniedokomentarza">
    <w:name w:val="annotation reference"/>
    <w:basedOn w:val="Domylnaczcionkaakapitu"/>
    <w:uiPriority w:val="99"/>
    <w:semiHidden/>
    <w:unhideWhenUsed/>
    <w:rsid w:val="007238A4"/>
    <w:rPr>
      <w:sz w:val="16"/>
      <w:szCs w:val="16"/>
    </w:rPr>
  </w:style>
  <w:style w:type="paragraph" w:styleId="Tekstkomentarza">
    <w:name w:val="annotation text"/>
    <w:basedOn w:val="Normalny"/>
    <w:link w:val="TekstkomentarzaZnak"/>
    <w:uiPriority w:val="99"/>
    <w:semiHidden/>
    <w:unhideWhenUsed/>
    <w:rsid w:val="007238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38A4"/>
    <w:rPr>
      <w:lang w:eastAsia="en-US"/>
    </w:rPr>
  </w:style>
  <w:style w:type="paragraph" w:styleId="Tematkomentarza">
    <w:name w:val="annotation subject"/>
    <w:basedOn w:val="Tekstkomentarza"/>
    <w:next w:val="Tekstkomentarza"/>
    <w:link w:val="TematkomentarzaZnak"/>
    <w:uiPriority w:val="99"/>
    <w:semiHidden/>
    <w:unhideWhenUsed/>
    <w:rsid w:val="007238A4"/>
    <w:rPr>
      <w:b/>
      <w:bCs/>
    </w:rPr>
  </w:style>
  <w:style w:type="character" w:customStyle="1" w:styleId="TematkomentarzaZnak">
    <w:name w:val="Temat komentarza Znak"/>
    <w:basedOn w:val="TekstkomentarzaZnak"/>
    <w:link w:val="Tematkomentarza"/>
    <w:uiPriority w:val="99"/>
    <w:semiHidden/>
    <w:rsid w:val="007238A4"/>
    <w:rPr>
      <w:b/>
      <w:bCs/>
      <w:lang w:eastAsia="en-US"/>
    </w:rPr>
  </w:style>
  <w:style w:type="paragraph" w:styleId="Tekstprzypisudolnego">
    <w:name w:val="footnote text"/>
    <w:basedOn w:val="Normalny"/>
    <w:link w:val="TekstprzypisudolnegoZnak"/>
    <w:uiPriority w:val="99"/>
    <w:semiHidden/>
    <w:unhideWhenUsed/>
    <w:rsid w:val="00CC07D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07DD"/>
    <w:rPr>
      <w:lang w:eastAsia="en-US"/>
    </w:rPr>
  </w:style>
  <w:style w:type="character" w:styleId="Odwoanieprzypisudolnego">
    <w:name w:val="footnote reference"/>
    <w:aliases w:val="Footnote Reference Number,Footnote symbol,Odwołanie przypisu,times"/>
    <w:unhideWhenUsed/>
    <w:rsid w:val="00CC07DD"/>
    <w:rPr>
      <w:vertAlign w:val="superscript"/>
    </w:rPr>
  </w:style>
  <w:style w:type="table" w:styleId="Tabela-Siatka">
    <w:name w:val="Table Grid"/>
    <w:basedOn w:val="Standardowy"/>
    <w:locked/>
    <w:rsid w:val="00090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4670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4D3A"/>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iPriority w:val="99"/>
    <w:rsid w:val="00F44BC7"/>
    <w:pPr>
      <w:tabs>
        <w:tab w:val="center" w:pos="4536"/>
        <w:tab w:val="right" w:pos="9072"/>
      </w:tabs>
      <w:spacing w:after="0" w:line="240" w:lineRule="auto"/>
    </w:pPr>
  </w:style>
  <w:style w:type="character" w:customStyle="1" w:styleId="NagwekZnak">
    <w:name w:val="Nagłówek Znak"/>
    <w:aliases w:val="Nagłówek strony nieparzystej Znak"/>
    <w:link w:val="Nagwek"/>
    <w:uiPriority w:val="99"/>
    <w:locked/>
    <w:rsid w:val="00F44BC7"/>
    <w:rPr>
      <w:rFonts w:cs="Times New Roman"/>
    </w:rPr>
  </w:style>
  <w:style w:type="paragraph" w:styleId="Stopka">
    <w:name w:val="footer"/>
    <w:basedOn w:val="Normalny"/>
    <w:link w:val="StopkaZnak"/>
    <w:uiPriority w:val="99"/>
    <w:rsid w:val="00F44BC7"/>
    <w:pPr>
      <w:tabs>
        <w:tab w:val="center" w:pos="4536"/>
        <w:tab w:val="right" w:pos="9072"/>
      </w:tabs>
      <w:spacing w:after="0" w:line="240" w:lineRule="auto"/>
    </w:pPr>
  </w:style>
  <w:style w:type="character" w:customStyle="1" w:styleId="StopkaZnak">
    <w:name w:val="Stopka Znak"/>
    <w:link w:val="Stopka"/>
    <w:uiPriority w:val="99"/>
    <w:locked/>
    <w:rsid w:val="00F44BC7"/>
    <w:rPr>
      <w:rFonts w:cs="Times New Roman"/>
    </w:rPr>
  </w:style>
  <w:style w:type="paragraph" w:styleId="Akapitzlist">
    <w:name w:val="List Paragraph"/>
    <w:basedOn w:val="Normalny"/>
    <w:link w:val="AkapitzlistZnak"/>
    <w:uiPriority w:val="34"/>
    <w:qFormat/>
    <w:rsid w:val="00B235B9"/>
    <w:pPr>
      <w:widowControl w:val="0"/>
      <w:suppressAutoHyphens/>
      <w:spacing w:after="0" w:line="240" w:lineRule="auto"/>
      <w:ind w:left="720"/>
      <w:contextualSpacing/>
    </w:pPr>
    <w:rPr>
      <w:sz w:val="24"/>
      <w:szCs w:val="20"/>
      <w:lang w:eastAsia="pl-PL"/>
    </w:rPr>
  </w:style>
  <w:style w:type="character" w:styleId="Hipercze">
    <w:name w:val="Hyperlink"/>
    <w:uiPriority w:val="99"/>
    <w:rsid w:val="00B235B9"/>
    <w:rPr>
      <w:rFonts w:cs="Times New Roman"/>
      <w:color w:val="0563C1"/>
      <w:u w:val="single"/>
    </w:rPr>
  </w:style>
  <w:style w:type="character" w:customStyle="1" w:styleId="AkapitzlistZnak">
    <w:name w:val="Akapit z listą Znak"/>
    <w:link w:val="Akapitzlist"/>
    <w:uiPriority w:val="99"/>
    <w:locked/>
    <w:rsid w:val="00B235B9"/>
    <w:rPr>
      <w:sz w:val="24"/>
      <w:lang w:val="pl-PL" w:eastAsia="pl-PL"/>
    </w:rPr>
  </w:style>
  <w:style w:type="paragraph" w:customStyle="1" w:styleId="Default">
    <w:name w:val="Default"/>
    <w:rsid w:val="00B235B9"/>
    <w:pPr>
      <w:autoSpaceDE w:val="0"/>
      <w:autoSpaceDN w:val="0"/>
      <w:adjustRightInd w:val="0"/>
    </w:pPr>
    <w:rPr>
      <w:rFonts w:ascii="Franklin Gothic Book" w:hAnsi="Franklin Gothic Book" w:cs="Franklin Gothic Book"/>
      <w:color w:val="000000"/>
      <w:sz w:val="24"/>
      <w:szCs w:val="24"/>
    </w:rPr>
  </w:style>
  <w:style w:type="paragraph" w:styleId="Tekstdymka">
    <w:name w:val="Balloon Text"/>
    <w:basedOn w:val="Normalny"/>
    <w:link w:val="TekstdymkaZnak"/>
    <w:uiPriority w:val="99"/>
    <w:semiHidden/>
    <w:unhideWhenUsed/>
    <w:rsid w:val="00F3038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30388"/>
    <w:rPr>
      <w:rFonts w:ascii="Tahoma" w:hAnsi="Tahoma" w:cs="Tahoma"/>
      <w:sz w:val="16"/>
      <w:szCs w:val="16"/>
      <w:lang w:eastAsia="en-US"/>
    </w:rPr>
  </w:style>
  <w:style w:type="paragraph" w:styleId="NormalnyWeb">
    <w:name w:val="Normal (Web)"/>
    <w:basedOn w:val="Normalny"/>
    <w:uiPriority w:val="99"/>
    <w:unhideWhenUsed/>
    <w:rsid w:val="00D02FB3"/>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locked/>
    <w:rsid w:val="00D02FB3"/>
    <w:rPr>
      <w:b/>
      <w:bCs/>
    </w:rPr>
  </w:style>
  <w:style w:type="character" w:styleId="Odwoaniedokomentarza">
    <w:name w:val="annotation reference"/>
    <w:basedOn w:val="Domylnaczcionkaakapitu"/>
    <w:uiPriority w:val="99"/>
    <w:semiHidden/>
    <w:unhideWhenUsed/>
    <w:rsid w:val="007238A4"/>
    <w:rPr>
      <w:sz w:val="16"/>
      <w:szCs w:val="16"/>
    </w:rPr>
  </w:style>
  <w:style w:type="paragraph" w:styleId="Tekstkomentarza">
    <w:name w:val="annotation text"/>
    <w:basedOn w:val="Normalny"/>
    <w:link w:val="TekstkomentarzaZnak"/>
    <w:uiPriority w:val="99"/>
    <w:semiHidden/>
    <w:unhideWhenUsed/>
    <w:rsid w:val="007238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38A4"/>
    <w:rPr>
      <w:lang w:eastAsia="en-US"/>
    </w:rPr>
  </w:style>
  <w:style w:type="paragraph" w:styleId="Tematkomentarza">
    <w:name w:val="annotation subject"/>
    <w:basedOn w:val="Tekstkomentarza"/>
    <w:next w:val="Tekstkomentarza"/>
    <w:link w:val="TematkomentarzaZnak"/>
    <w:uiPriority w:val="99"/>
    <w:semiHidden/>
    <w:unhideWhenUsed/>
    <w:rsid w:val="007238A4"/>
    <w:rPr>
      <w:b/>
      <w:bCs/>
    </w:rPr>
  </w:style>
  <w:style w:type="character" w:customStyle="1" w:styleId="TematkomentarzaZnak">
    <w:name w:val="Temat komentarza Znak"/>
    <w:basedOn w:val="TekstkomentarzaZnak"/>
    <w:link w:val="Tematkomentarza"/>
    <w:uiPriority w:val="99"/>
    <w:semiHidden/>
    <w:rsid w:val="007238A4"/>
    <w:rPr>
      <w:b/>
      <w:bCs/>
      <w:lang w:eastAsia="en-US"/>
    </w:rPr>
  </w:style>
  <w:style w:type="paragraph" w:styleId="Tekstprzypisudolnego">
    <w:name w:val="footnote text"/>
    <w:basedOn w:val="Normalny"/>
    <w:link w:val="TekstprzypisudolnegoZnak"/>
    <w:uiPriority w:val="99"/>
    <w:semiHidden/>
    <w:unhideWhenUsed/>
    <w:rsid w:val="00CC07D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07DD"/>
    <w:rPr>
      <w:lang w:eastAsia="en-US"/>
    </w:rPr>
  </w:style>
  <w:style w:type="character" w:styleId="Odwoanieprzypisudolnego">
    <w:name w:val="footnote reference"/>
    <w:aliases w:val="Footnote Reference Number,Footnote symbol,Odwołanie przypisu,times"/>
    <w:unhideWhenUsed/>
    <w:rsid w:val="00CC07DD"/>
    <w:rPr>
      <w:vertAlign w:val="superscript"/>
    </w:rPr>
  </w:style>
  <w:style w:type="table" w:styleId="Tabela-Siatka">
    <w:name w:val="Table Grid"/>
    <w:basedOn w:val="Standardowy"/>
    <w:locked/>
    <w:rsid w:val="00090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4670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65163">
      <w:bodyDiv w:val="1"/>
      <w:marLeft w:val="0"/>
      <w:marRight w:val="0"/>
      <w:marTop w:val="0"/>
      <w:marBottom w:val="0"/>
      <w:divBdr>
        <w:top w:val="none" w:sz="0" w:space="0" w:color="auto"/>
        <w:left w:val="none" w:sz="0" w:space="0" w:color="auto"/>
        <w:bottom w:val="none" w:sz="0" w:space="0" w:color="auto"/>
        <w:right w:val="none" w:sz="0" w:space="0" w:color="auto"/>
      </w:divBdr>
    </w:div>
    <w:div w:id="1069154774">
      <w:bodyDiv w:val="1"/>
      <w:marLeft w:val="0"/>
      <w:marRight w:val="0"/>
      <w:marTop w:val="0"/>
      <w:marBottom w:val="0"/>
      <w:divBdr>
        <w:top w:val="none" w:sz="0" w:space="0" w:color="auto"/>
        <w:left w:val="none" w:sz="0" w:space="0" w:color="auto"/>
        <w:bottom w:val="none" w:sz="0" w:space="0" w:color="auto"/>
        <w:right w:val="none" w:sz="0" w:space="0" w:color="auto"/>
      </w:divBdr>
    </w:div>
    <w:div w:id="1475413051">
      <w:bodyDiv w:val="1"/>
      <w:marLeft w:val="0"/>
      <w:marRight w:val="0"/>
      <w:marTop w:val="0"/>
      <w:marBottom w:val="0"/>
      <w:divBdr>
        <w:top w:val="none" w:sz="0" w:space="0" w:color="auto"/>
        <w:left w:val="none" w:sz="0" w:space="0" w:color="auto"/>
        <w:bottom w:val="none" w:sz="0" w:space="0" w:color="auto"/>
        <w:right w:val="none" w:sz="0" w:space="0" w:color="auto"/>
      </w:divBdr>
    </w:div>
    <w:div w:id="19426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amgdynia/aukcje"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umg.edu.pl" TargetMode="External"/><Relationship Id="rId7" Type="http://schemas.openxmlformats.org/officeDocument/2006/relationships/footnotes" Target="footnotes.xml"/><Relationship Id="rId12" Type="http://schemas.openxmlformats.org/officeDocument/2006/relationships/hyperlink" Target="https://platformazakupowa.pl/amgdynia/aukcje"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amgdynia/a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alizy.pl/fundusze/ppk/notowania" TargetMode="External"/><Relationship Id="rId24" Type="http://schemas.openxmlformats.org/officeDocument/2006/relationships/hyperlink" Target="https://www.mojeppk.pl/lista-instytucji-finansowych.html" TargetMode="External"/><Relationship Id="rId5" Type="http://schemas.openxmlformats.org/officeDocument/2006/relationships/settings" Target="settings.xml"/><Relationship Id="rId15" Type="http://schemas.openxmlformats.org/officeDocument/2006/relationships/hyperlink" Target="mailto:cwk@platformazakupowa.pl" TargetMode="External"/><Relationship Id="rId23" Type="http://schemas.openxmlformats.org/officeDocument/2006/relationships/hyperlink" Target="https://platformazakupowa.pl/amgdynia/aukcje" TargetMode="External"/><Relationship Id="rId10" Type="http://schemas.openxmlformats.org/officeDocument/2006/relationships/hyperlink" Target="https://www.mojeppk.pl/lista-instytucji-finansowych.html"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latformazakupowa.pl/amgdynia/aukcje"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amgdynia/aukcj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EFC35-73FD-4FA7-A513-33F52FF4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5167</Words>
  <Characters>31004</Characters>
  <Application>Microsoft Office Word</Application>
  <DocSecurity>0</DocSecurity>
  <Lines>258</Lines>
  <Paragraphs>72</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Nr zamówienia SezAM/4/116/2018</vt:lpstr>
      <vt:lpstr/>
      <vt:lpstr/>
      <vt:lpstr>Załącznik Nr 2</vt:lpstr>
      <vt:lpstr/>
      <vt:lpstr/>
    </vt:vector>
  </TitlesOfParts>
  <Company/>
  <LinksUpToDate>false</LinksUpToDate>
  <CharactersWithSpaces>36099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zamówienia SezAM/4/116/2018</dc:title>
  <dc:creator>m.winiarska</dc:creator>
  <cp:lastModifiedBy>user</cp:lastModifiedBy>
  <cp:revision>8</cp:revision>
  <cp:lastPrinted>2020-08-07T09:56:00Z</cp:lastPrinted>
  <dcterms:created xsi:type="dcterms:W3CDTF">2020-08-07T08:52:00Z</dcterms:created>
  <dcterms:modified xsi:type="dcterms:W3CDTF">2020-08-07T09:56:00Z</dcterms:modified>
</cp:coreProperties>
</file>