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C8" w:rsidRPr="00853EB2" w:rsidRDefault="007B420E" w:rsidP="009235C8">
      <w:pPr>
        <w:spacing w:after="0" w:line="254" w:lineRule="auto"/>
        <w:ind w:left="1710" w:right="576" w:hanging="884"/>
        <w:jc w:val="center"/>
        <w:rPr>
          <w:b/>
          <w:sz w:val="24"/>
          <w:szCs w:val="24"/>
        </w:rPr>
      </w:pPr>
      <w:r w:rsidRPr="00853EB2">
        <w:rPr>
          <w:b/>
          <w:sz w:val="24"/>
          <w:szCs w:val="24"/>
        </w:rPr>
        <w:t>INFORMACJE DOTYCZĄCE PRZETWARZANIA DANYCH OSOBOWYCH</w:t>
      </w:r>
    </w:p>
    <w:p w:rsidR="005B5D88" w:rsidRPr="00853EB2" w:rsidRDefault="007B420E" w:rsidP="009235C8">
      <w:pPr>
        <w:spacing w:after="0" w:line="254" w:lineRule="auto"/>
        <w:ind w:right="576"/>
        <w:jc w:val="center"/>
        <w:rPr>
          <w:b/>
          <w:sz w:val="24"/>
          <w:szCs w:val="24"/>
        </w:rPr>
      </w:pPr>
      <w:r w:rsidRPr="00853EB2">
        <w:rPr>
          <w:b/>
          <w:sz w:val="24"/>
          <w:szCs w:val="24"/>
        </w:rPr>
        <w:t>w związku z realizacją projektu finansowanego ze środków UE</w:t>
      </w:r>
    </w:p>
    <w:p w:rsidR="009235C8" w:rsidRPr="009235C8" w:rsidRDefault="009235C8" w:rsidP="009235C8">
      <w:pPr>
        <w:spacing w:after="0" w:line="254" w:lineRule="auto"/>
        <w:ind w:right="576"/>
        <w:jc w:val="center"/>
        <w:rPr>
          <w:sz w:val="24"/>
          <w:szCs w:val="24"/>
        </w:rPr>
      </w:pPr>
    </w:p>
    <w:p w:rsidR="005B5D88" w:rsidRDefault="007B420E" w:rsidP="00853EB2">
      <w:pPr>
        <w:spacing w:after="120"/>
        <w:ind w:left="100" w:right="14"/>
      </w:pPr>
      <w:r>
        <w:t>Administratorem Pani/Pana danych osobowych jest Uniwersytet Morski w Gdyni (ul. Morska 81-87). Administrator wyznaczył Inspektora Ochrony Danych (email: iod@umg.edu.pl).</w:t>
      </w:r>
    </w:p>
    <w:p w:rsidR="005B5D88" w:rsidRDefault="007B420E" w:rsidP="009235C8">
      <w:pPr>
        <w:spacing w:after="0"/>
        <w:ind w:left="100" w:right="14"/>
      </w:pPr>
      <w:r>
        <w:t>Pani/Pana dane osobowe są przetwarzane na podstawie art. 6 ust. I lit. a), b), c) i e) w zw. z art. 9 ust. 2 lit. g Rozporządzenia PE i Rady (UE) 2016/679 z dnia 27 kwietnia 2016 r. w sprawie ochrony osób fizycznych w związku z przetwarzaniem danych osobowych i w sprawie swobodnego przepływu takich danych oraz uchylenia dyrektywy 95/46/WE (RODO):</w:t>
      </w:r>
    </w:p>
    <w:p w:rsidR="007B420E" w:rsidRDefault="007B420E" w:rsidP="009235C8">
      <w:pPr>
        <w:numPr>
          <w:ilvl w:val="0"/>
          <w:numId w:val="1"/>
        </w:numPr>
        <w:spacing w:after="0"/>
        <w:ind w:right="14" w:hanging="355"/>
      </w:pPr>
      <w:r>
        <w:t>w celu przeprowadzenia procesu rekrutacji do udziału w danym programie (np. program Erasmus+) oraz realizacji wyjazdu na studia lub praktyki lub realizacji wyjazdu w celach dydaktycznych lub szkoleniowych;</w:t>
      </w:r>
    </w:p>
    <w:p w:rsidR="007B420E" w:rsidRDefault="007B420E" w:rsidP="009235C8">
      <w:pPr>
        <w:numPr>
          <w:ilvl w:val="0"/>
          <w:numId w:val="1"/>
        </w:numPr>
        <w:spacing w:after="0"/>
        <w:ind w:right="14" w:hanging="355"/>
      </w:pPr>
      <w:r>
        <w:t>w związku z realizacją zadań w ramach projektu lub programu finansowanego ze środków UE, przetwarzanie danych osobowych jest niezbędne także w celu wykonania obowiązków związanych z</w:t>
      </w:r>
      <w:r w:rsidR="00853EB2">
        <w:t> </w:t>
      </w:r>
      <w:r>
        <w:t>jego realizacją, w szczególności potwierdzenia kwalifikowalności wydatków, udzielenia wsparcia, monitoringu, ewaluacji, kontroli, audytu i sprawozdawczości;</w:t>
      </w:r>
    </w:p>
    <w:p w:rsidR="007B420E" w:rsidRDefault="007B420E" w:rsidP="009235C8">
      <w:pPr>
        <w:numPr>
          <w:ilvl w:val="0"/>
          <w:numId w:val="1"/>
        </w:numPr>
        <w:spacing w:after="0"/>
        <w:ind w:right="14" w:hanging="355"/>
      </w:pPr>
      <w:r>
        <w:t>jest to niezbędne do wykonania umowy, której jest Pani/Pan stroną;</w:t>
      </w:r>
    </w:p>
    <w:p w:rsidR="005B5D88" w:rsidRDefault="007B420E" w:rsidP="00853EB2">
      <w:pPr>
        <w:numPr>
          <w:ilvl w:val="0"/>
          <w:numId w:val="1"/>
        </w:numPr>
        <w:spacing w:after="120"/>
        <w:ind w:right="14" w:hanging="355"/>
      </w:pPr>
      <w:r>
        <w:t>w innych określonych przypadkach podstawę prawną przetwarzania danych osobowych stanowić będzie Pani/Pana zgoda na przetwarzanie danych osobowych w określonym celu.</w:t>
      </w:r>
    </w:p>
    <w:p w:rsidR="005B5D88" w:rsidRDefault="007B420E" w:rsidP="00853EB2">
      <w:pPr>
        <w:spacing w:after="120"/>
        <w:ind w:left="100" w:right="14"/>
      </w:pPr>
      <w:r>
        <w:t>Przetwarzanie Pani/Pana danych jest także niezbędne do wypełnienia obowiązku prawnego ciążącego na</w:t>
      </w:r>
      <w:r w:rsidR="009235C8">
        <w:t> </w:t>
      </w:r>
      <w:r>
        <w:t>Uniwersytecie Morskim w Gdyni na podstawie aktualnie obowiązujących krajowych przepisów m.in. z</w:t>
      </w:r>
      <w:r w:rsidR="00853EB2">
        <w:t> </w:t>
      </w:r>
      <w:r>
        <w:t>zakresu prawa podatkowego i ubezpieczeń społecznych, w celu wykonywania zadań ustawowych jako</w:t>
      </w:r>
      <w:r w:rsidR="00853EB2">
        <w:t> </w:t>
      </w:r>
      <w:r>
        <w:t>płatnika, również w</w:t>
      </w:r>
      <w:r w:rsidR="009235C8">
        <w:t> </w:t>
      </w:r>
      <w:r>
        <w:t>zakresie wypłat stypendiów i innych świadczeń — związanych z obliczeniem i</w:t>
      </w:r>
      <w:r w:rsidR="00853EB2">
        <w:t> </w:t>
      </w:r>
      <w:r>
        <w:t>poborem podatków lub innych należności publicznoprawnych.</w:t>
      </w:r>
    </w:p>
    <w:p w:rsidR="005B5D88" w:rsidRDefault="007B420E" w:rsidP="00853EB2">
      <w:pPr>
        <w:spacing w:after="120"/>
        <w:ind w:left="100" w:right="14"/>
      </w:pPr>
      <w:r>
        <w:t>Nadto, w związku z realizacją programu lub projektu w ramach projektu finansowanego ze środków UE, przetwarzanie danych osobowych jest niezbędne także w celu wykonania obowiązków związanych z realizacją projektu, w szczególności potwierdzenia kwalifikowalności wydatków, udzielenia wsparcia, monitoringu, ewaluacji, kontroli, audytu i sprawozdawczości.</w:t>
      </w:r>
    </w:p>
    <w:p w:rsidR="005B5D88" w:rsidRDefault="007B420E" w:rsidP="009235C8">
      <w:pPr>
        <w:spacing w:after="0"/>
        <w:ind w:left="100" w:right="14"/>
      </w:pPr>
      <w:r>
        <w:t>Odbiorcami Pani/Pana danych osobowych są podmioty uprawnione do uzyskania do nich dostępu na zasadach i w zakresie przewidzianym przez odpowiednie ustawy lub inne właściwe przepisy, w szczególności właściwy urząd skarbowy, zakład ubezpieczeń społecznych, czy państwowa inspekcja pracy. W związku z</w:t>
      </w:r>
      <w:r w:rsidR="00853EB2">
        <w:t> </w:t>
      </w:r>
      <w:r>
        <w:t>realizacją kształcenia w ramach projektu finansowanego ze środków UE dane mogą zostać powierzone do</w:t>
      </w:r>
      <w:r w:rsidR="00853EB2">
        <w:t> </w:t>
      </w:r>
      <w:r>
        <w:t>przetwarzania także:</w:t>
      </w:r>
    </w:p>
    <w:p w:rsidR="005B5D88" w:rsidRDefault="007B420E" w:rsidP="009235C8">
      <w:pPr>
        <w:numPr>
          <w:ilvl w:val="0"/>
          <w:numId w:val="1"/>
        </w:numPr>
        <w:spacing w:after="0"/>
        <w:ind w:right="14" w:hanging="355"/>
      </w:pPr>
      <w:r>
        <w:t>podmiotom realizującym badania ewaluacyjne lub inne działania związane z realizacją niniejszego projektu, w tym na zlecenie Instytucji Koordynującej, Instytucji Zarządzającej, Instytucji Pośredniczącej;</w:t>
      </w:r>
    </w:p>
    <w:p w:rsidR="005B5D88" w:rsidRDefault="007B420E" w:rsidP="009235C8">
      <w:pPr>
        <w:numPr>
          <w:ilvl w:val="0"/>
          <w:numId w:val="1"/>
        </w:numPr>
        <w:spacing w:after="0"/>
        <w:ind w:right="14" w:hanging="355"/>
      </w:pPr>
      <w:r>
        <w:t>do Centralnego Systemu Teleinformatycznego prowadzonego przez Ministerstwo Infrastruktury i</w:t>
      </w:r>
      <w:r w:rsidR="00853EB2">
        <w:t> </w:t>
      </w:r>
      <w:r>
        <w:t>Rozwoju z</w:t>
      </w:r>
      <w:r w:rsidR="009235C8">
        <w:t> </w:t>
      </w:r>
      <w:r>
        <w:t>siedzibą w Warszawie przy ulicy Wspólnej 2/4;</w:t>
      </w:r>
    </w:p>
    <w:p w:rsidR="005B5D88" w:rsidRDefault="007B420E" w:rsidP="009235C8">
      <w:pPr>
        <w:numPr>
          <w:ilvl w:val="0"/>
          <w:numId w:val="1"/>
        </w:numPr>
        <w:spacing w:after="0"/>
        <w:ind w:right="14" w:hanging="355"/>
      </w:pPr>
      <w:r>
        <w:t>Fundacji Rozwoju Systemu Edukacji (FRSE) — Narodowa Agencja programu Erasmus+ (w zakresie programu Erasmus+);</w:t>
      </w:r>
    </w:p>
    <w:p w:rsidR="005B5D88" w:rsidRDefault="007B420E" w:rsidP="009235C8">
      <w:pPr>
        <w:numPr>
          <w:ilvl w:val="0"/>
          <w:numId w:val="1"/>
        </w:numPr>
        <w:spacing w:after="0"/>
        <w:ind w:right="14" w:hanging="355"/>
      </w:pPr>
      <w:r>
        <w:t xml:space="preserve">Służbom Audytu Wewnętrznego, </w:t>
      </w:r>
      <w:r w:rsidR="009235C8">
        <w:t>Trybunałowi</w:t>
      </w:r>
      <w:r>
        <w:t xml:space="preserve"> Obrachunkowemu, zespołowi ds. nieprawidłowości finansowych lub Europejskiemu Urzędowi ds. Zwalczania Nadużyć Finansowych (OLAF), urzędnikom zatwierdzającym Komisji i agencjom wykonawczym - w celu zabezpieczenia interesów finansowych UE;</w:t>
      </w:r>
    </w:p>
    <w:p w:rsidR="009235C8" w:rsidRDefault="007B420E" w:rsidP="009235C8">
      <w:pPr>
        <w:numPr>
          <w:ilvl w:val="0"/>
          <w:numId w:val="1"/>
        </w:numPr>
        <w:spacing w:after="0"/>
        <w:ind w:right="14" w:hanging="355"/>
      </w:pPr>
      <w:r>
        <w:t>uczelniom partnerskim oraz organizacji przyjmującej, do której została/y Pani/Pan zakwalifikowana/y na część studiów lub praktykę zagraniczną;</w:t>
      </w:r>
    </w:p>
    <w:p w:rsidR="005B5D88" w:rsidRDefault="007B420E" w:rsidP="00853EB2">
      <w:pPr>
        <w:numPr>
          <w:ilvl w:val="0"/>
          <w:numId w:val="1"/>
        </w:numPr>
        <w:spacing w:after="120"/>
        <w:ind w:right="14" w:hanging="355"/>
      </w:pPr>
      <w:r>
        <w:t>osobom lub podmiotom uprawnionym do dostępu do systemów informatycznych niezbędnych do</w:t>
      </w:r>
      <w:r w:rsidR="00853EB2">
        <w:t> </w:t>
      </w:r>
      <w:r>
        <w:t>obsługi danego projektu lub programu.</w:t>
      </w:r>
    </w:p>
    <w:p w:rsidR="005B5D88" w:rsidRDefault="007B420E" w:rsidP="00853EB2">
      <w:pPr>
        <w:spacing w:after="120"/>
        <w:ind w:left="100" w:right="14"/>
      </w:pPr>
      <w:r>
        <w:t>Przetwarzane dane osobowe zaliczają się do kategorii zwykłych danych osobowych. W przypadkach ściśle określonych w art. 9 ust. 2 RODO mogą być przetwarzane dane szczególnych kategorii, w tym dane o</w:t>
      </w:r>
      <w:r w:rsidR="00853EB2">
        <w:t> </w:t>
      </w:r>
      <w:r>
        <w:t>stanie zdrowia, gdy jest to niezbędne dla realizacji ww. programu lub wynika z obowiązku prawnego.</w:t>
      </w:r>
    </w:p>
    <w:p w:rsidR="005B5D88" w:rsidRDefault="007B420E" w:rsidP="00853EB2">
      <w:pPr>
        <w:spacing w:after="120"/>
        <w:ind w:left="100" w:right="14"/>
      </w:pPr>
      <w:r>
        <w:lastRenderedPageBreak/>
        <w:t>Podanie danych osobowych jest dobrowolne jednak jest konieczne w celu możliwości skorzystania z</w:t>
      </w:r>
      <w:r w:rsidR="00853EB2">
        <w:t> </w:t>
      </w:r>
      <w:r>
        <w:t>ww. programu lub projektu. Odmowa podania danych osobowych będzie skutkować w szczególności niemożnością uczestnictwa w ww. programie</w:t>
      </w:r>
      <w:r w:rsidR="00853EB2">
        <w:t>.</w:t>
      </w:r>
    </w:p>
    <w:p w:rsidR="005B5D88" w:rsidRDefault="007B420E" w:rsidP="00853EB2">
      <w:pPr>
        <w:spacing w:after="120"/>
        <w:ind w:left="100" w:right="14"/>
      </w:pPr>
      <w:r>
        <w:t>Pani/Pana dane osobowe będą przechowywane przez okres przewidziany w aktualnie obowiązujących przepisach prawa, w szczególności do czasu rozliczenia ww. projektu oraz zakończenia archiwizowania dokumentacji. Dane nie będą przetwarzane w sposób zautomatyzowany ani nie będą podlegać profilowaniu.</w:t>
      </w:r>
    </w:p>
    <w:p w:rsidR="005B5D88" w:rsidRDefault="007B420E" w:rsidP="00853EB2">
      <w:pPr>
        <w:spacing w:after="120"/>
        <w:ind w:left="100" w:right="14"/>
      </w:pPr>
      <w:r>
        <w:t>Ma Pani/Pan prawo dostępu do treści swoich danych osobowych oraz prawo do ich sprostowania. Przewidziane w RODO prawo do usunięcia danych, ograniczenia przetwarzania danych oraz do wniesienia sprzeciwu wobec takiego przetwarzania jest ograniczone z uwagi na treść ww. przepisów ustaw i innych przepisów, które nakazują Uniwersytetowi Morskiemu przechowywanie określonych danych przez prawem określony czas.</w:t>
      </w:r>
    </w:p>
    <w:p w:rsidR="005B5D88" w:rsidRDefault="007B420E" w:rsidP="009235C8">
      <w:pPr>
        <w:spacing w:after="0"/>
        <w:ind w:left="100" w:right="14"/>
      </w:pPr>
      <w:r>
        <w:t>Ma Pani/Pan prawo wniesienia skargi do Prezesa Urzędu Ochrony Danych Osobowych z siedzibą w</w:t>
      </w:r>
      <w:r w:rsidR="009235C8">
        <w:t> </w:t>
      </w:r>
      <w:r>
        <w:t>Warszawie, jeśli przetwarzanie Pani/Pana danych osobo</w:t>
      </w:r>
      <w:bookmarkStart w:id="0" w:name="_GoBack"/>
      <w:bookmarkEnd w:id="0"/>
      <w:r>
        <w:t>wych narusza obowiązujące przepisy prawa.</w:t>
      </w:r>
    </w:p>
    <w:sectPr w:rsidR="005B5D88" w:rsidSect="00115FDD">
      <w:headerReference w:type="first" r:id="rId7"/>
      <w:pgSz w:w="11900" w:h="16840"/>
      <w:pgMar w:top="1440" w:right="1080" w:bottom="1440" w:left="108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DD" w:rsidRDefault="00115FDD" w:rsidP="00115FDD">
      <w:pPr>
        <w:spacing w:after="0" w:line="240" w:lineRule="auto"/>
      </w:pPr>
      <w:r>
        <w:separator/>
      </w:r>
    </w:p>
  </w:endnote>
  <w:endnote w:type="continuationSeparator" w:id="0">
    <w:p w:rsidR="00115FDD" w:rsidRDefault="00115FDD" w:rsidP="0011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DD" w:rsidRDefault="00115FDD" w:rsidP="00115FDD">
      <w:pPr>
        <w:spacing w:after="0" w:line="240" w:lineRule="auto"/>
      </w:pPr>
      <w:r>
        <w:separator/>
      </w:r>
    </w:p>
  </w:footnote>
  <w:footnote w:type="continuationSeparator" w:id="0">
    <w:p w:rsidR="00115FDD" w:rsidRDefault="00115FDD" w:rsidP="00115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FDD" w:rsidRPr="00115FDD" w:rsidRDefault="00115FDD" w:rsidP="00115FDD">
    <w:pPr>
      <w:pStyle w:val="Nagwek"/>
      <w:jc w:val="right"/>
    </w:pPr>
    <w:r>
      <w:t>Załącznik nr 7</w:t>
    </w:r>
    <w:r w:rsidRPr="00115FDD">
      <w:t xml:space="preserve"> do Regulaminu realizacji programu Erasmus+ w UMG</w:t>
    </w:r>
  </w:p>
  <w:p w:rsidR="00115FDD" w:rsidRDefault="00115F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2500" o:spid="_x0000_i1026" style="width:3.75pt;height:3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408F649B"/>
    <w:multiLevelType w:val="hybridMultilevel"/>
    <w:tmpl w:val="A98839F6"/>
    <w:lvl w:ilvl="0" w:tplc="E2F6BA70">
      <w:start w:val="1"/>
      <w:numFmt w:val="bullet"/>
      <w:lvlText w:val="•"/>
      <w:lvlPicBulletId w:val="0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C596">
      <w:start w:val="1"/>
      <w:numFmt w:val="bullet"/>
      <w:lvlText w:val="o"/>
      <w:lvlJc w:val="left"/>
      <w:pPr>
        <w:ind w:left="1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070D4">
      <w:start w:val="1"/>
      <w:numFmt w:val="bullet"/>
      <w:lvlText w:val="▪"/>
      <w:lvlJc w:val="left"/>
      <w:pPr>
        <w:ind w:left="2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261B56">
      <w:start w:val="1"/>
      <w:numFmt w:val="bullet"/>
      <w:lvlText w:val="•"/>
      <w:lvlJc w:val="left"/>
      <w:pPr>
        <w:ind w:left="3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CC3AA">
      <w:start w:val="1"/>
      <w:numFmt w:val="bullet"/>
      <w:lvlText w:val="o"/>
      <w:lvlJc w:val="left"/>
      <w:pPr>
        <w:ind w:left="3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6271C">
      <w:start w:val="1"/>
      <w:numFmt w:val="bullet"/>
      <w:lvlText w:val="▪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419C8">
      <w:start w:val="1"/>
      <w:numFmt w:val="bullet"/>
      <w:lvlText w:val="•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7058">
      <w:start w:val="1"/>
      <w:numFmt w:val="bullet"/>
      <w:lvlText w:val="o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23D6">
      <w:start w:val="1"/>
      <w:numFmt w:val="bullet"/>
      <w:lvlText w:val="▪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8"/>
    <w:rsid w:val="00115FDD"/>
    <w:rsid w:val="005B5D88"/>
    <w:rsid w:val="007B420E"/>
    <w:rsid w:val="00853EB2"/>
    <w:rsid w:val="0092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006B37F"/>
  <w15:docId w15:val="{350C4BF0-55B3-42F8-A26B-3330CBDE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84" w:line="239" w:lineRule="auto"/>
      <w:ind w:left="106" w:firstLine="701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FDD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15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FD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P.Witt</dc:creator>
  <cp:keywords/>
  <cp:lastModifiedBy>A. Knyszewska</cp:lastModifiedBy>
  <cp:revision>7</cp:revision>
  <cp:lastPrinted>2023-12-14T08:50:00Z</cp:lastPrinted>
  <dcterms:created xsi:type="dcterms:W3CDTF">2023-12-14T08:50:00Z</dcterms:created>
  <dcterms:modified xsi:type="dcterms:W3CDTF">2024-01-02T10:34:00Z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95bb0929cee904e460581d3c5c598c54ee5ba0e8e4ca451dce67eb57f9de2d77</vt:lpwstr>
  </property>
</Properties>
</file>